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67BC3" w14:textId="695236D8" w:rsidR="009B65E6" w:rsidRDefault="009B65E6"/>
    <w:p w14:paraId="3443EF99" w14:textId="0A8A4491" w:rsidR="00142872" w:rsidRDefault="00142872" w:rsidP="00142872">
      <w:pPr>
        <w:pStyle w:val="Ttulo1"/>
      </w:pPr>
      <w:r>
        <w:t>Módulo</w:t>
      </w:r>
      <w:r w:rsidR="00FA3AC1">
        <w:t>s</w:t>
      </w:r>
      <w:r>
        <w:t xml:space="preserve"> </w:t>
      </w:r>
      <w:r w:rsidR="00330F76">
        <w:t>3</w:t>
      </w:r>
      <w:r>
        <w:t xml:space="preserve"> </w:t>
      </w:r>
      <w:r w:rsidR="00FA3AC1">
        <w:t xml:space="preserve">e </w:t>
      </w:r>
      <w:r w:rsidR="00330F76">
        <w:t>4</w:t>
      </w:r>
      <w:r>
        <w:t xml:space="preserve">– </w:t>
      </w:r>
      <w:r w:rsidR="00330F76">
        <w:t>Barras Tracionadas e Barras Comprimidas</w:t>
      </w:r>
    </w:p>
    <w:p w14:paraId="7B2B46FF" w14:textId="1621DFA5" w:rsidR="00142872" w:rsidRDefault="00142872" w:rsidP="00142872"/>
    <w:p w14:paraId="5B3C8352" w14:textId="1D4CBE60" w:rsidR="00142872" w:rsidRPr="00B10434" w:rsidRDefault="00142872" w:rsidP="00142872">
      <w:pPr>
        <w:pStyle w:val="PargrafodaLista"/>
        <w:numPr>
          <w:ilvl w:val="1"/>
          <w:numId w:val="1"/>
        </w:numPr>
        <w:rPr>
          <w:sz w:val="28"/>
          <w:szCs w:val="28"/>
        </w:rPr>
      </w:pPr>
      <w:r w:rsidRPr="00B10434">
        <w:rPr>
          <w:sz w:val="28"/>
          <w:szCs w:val="28"/>
        </w:rPr>
        <w:t xml:space="preserve">– </w:t>
      </w:r>
      <w:r w:rsidR="00E26E4D">
        <w:rPr>
          <w:sz w:val="28"/>
          <w:szCs w:val="28"/>
        </w:rPr>
        <w:t>Considere a estrutura principal de uma torre retangular a seguir:</w:t>
      </w:r>
    </w:p>
    <w:p w14:paraId="1A6FB1CB" w14:textId="56ED9F45" w:rsidR="00142872" w:rsidRDefault="00142872" w:rsidP="00142872"/>
    <w:p w14:paraId="4425BB09" w14:textId="3EB78441" w:rsidR="008C5F1E" w:rsidRDefault="008744F4" w:rsidP="00142872">
      <w:r w:rsidRPr="008744F4">
        <w:rPr>
          <w:noProof/>
        </w:rPr>
        <w:drawing>
          <wp:anchor distT="0" distB="0" distL="114300" distR="114300" simplePos="0" relativeHeight="251662336" behindDoc="0" locked="0" layoutInCell="1" allowOverlap="1" wp14:anchorId="66674BD7" wp14:editId="57331215">
            <wp:simplePos x="0" y="0"/>
            <wp:positionH relativeFrom="column">
              <wp:posOffset>3253740</wp:posOffset>
            </wp:positionH>
            <wp:positionV relativeFrom="paragraph">
              <wp:posOffset>683260</wp:posOffset>
            </wp:positionV>
            <wp:extent cx="2762250" cy="2885440"/>
            <wp:effectExtent l="0" t="0" r="0" b="0"/>
            <wp:wrapThrough wrapText="bothSides">
              <wp:wrapPolygon edited="0">
                <wp:start x="0" y="0"/>
                <wp:lineTo x="0" y="21391"/>
                <wp:lineTo x="21451" y="21391"/>
                <wp:lineTo x="21451" y="0"/>
                <wp:lineTo x="0" y="0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5F1E">
        <w:t>As bases formam um quadrado de 400</w:t>
      </w:r>
      <w:r w:rsidR="00953802">
        <w:t>0mm</w:t>
      </w:r>
      <w:r w:rsidR="008C5F1E">
        <w:t xml:space="preserve"> cada lado, considerando as distâncias entre eixos. As linhas vermelhas representam as barras de contraventamento, que são compostas por barras redondas independentes entre si, conectadas apenas em suas extremidades</w:t>
      </w:r>
      <w:r w:rsidR="00953802">
        <w:t xml:space="preserve">. </w:t>
      </w:r>
    </w:p>
    <w:p w14:paraId="23BF15D8" w14:textId="63ADCD5C" w:rsidR="008744F4" w:rsidRDefault="008744F4" w:rsidP="00142872">
      <w:r w:rsidRPr="008744F4">
        <w:rPr>
          <w:noProof/>
        </w:rPr>
        <w:drawing>
          <wp:anchor distT="0" distB="0" distL="114300" distR="114300" simplePos="0" relativeHeight="251663360" behindDoc="0" locked="0" layoutInCell="1" allowOverlap="1" wp14:anchorId="3BB5F089" wp14:editId="29F27C6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3143250" cy="4685030"/>
            <wp:effectExtent l="0" t="0" r="0" b="1270"/>
            <wp:wrapThrough wrapText="bothSides">
              <wp:wrapPolygon edited="0">
                <wp:start x="0" y="0"/>
                <wp:lineTo x="0" y="21518"/>
                <wp:lineTo x="21469" y="21518"/>
                <wp:lineTo x="21469" y="0"/>
                <wp:lineTo x="0" y="0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68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8C6A4A" w14:textId="210D1AED" w:rsidR="008744F4" w:rsidRDefault="008744F4" w:rsidP="00142872"/>
    <w:p w14:paraId="4B4AD308" w14:textId="3DB6AE6C" w:rsidR="00953802" w:rsidRDefault="00953802" w:rsidP="00142872"/>
    <w:p w14:paraId="244E30C4" w14:textId="66B18646" w:rsidR="00953802" w:rsidRDefault="00953802" w:rsidP="00142872"/>
    <w:p w14:paraId="437918AD" w14:textId="17B4783F" w:rsidR="00953802" w:rsidRDefault="00953802" w:rsidP="00142872"/>
    <w:p w14:paraId="0175C2BC" w14:textId="1DBC6277" w:rsidR="00953802" w:rsidRDefault="00953802" w:rsidP="00142872"/>
    <w:p w14:paraId="5F1A4399" w14:textId="0DA03E28" w:rsidR="00953802" w:rsidRDefault="00953802" w:rsidP="00142872"/>
    <w:p w14:paraId="577D402C" w14:textId="5ED01BE9" w:rsidR="00953802" w:rsidRPr="006B3205" w:rsidRDefault="00953802" w:rsidP="00142872">
      <w:pPr>
        <w:rPr>
          <w:b/>
          <w:bCs/>
        </w:rPr>
      </w:pPr>
      <w:r w:rsidRPr="006B3205">
        <w:rPr>
          <w:b/>
          <w:bCs/>
        </w:rPr>
        <w:t>Pede-se:</w:t>
      </w:r>
    </w:p>
    <w:p w14:paraId="70CB9248" w14:textId="17954882" w:rsidR="00953802" w:rsidRPr="006B3205" w:rsidRDefault="00953802" w:rsidP="00953802">
      <w:pPr>
        <w:pStyle w:val="PargrafodaLista"/>
        <w:numPr>
          <w:ilvl w:val="0"/>
          <w:numId w:val="11"/>
        </w:numPr>
        <w:rPr>
          <w:b/>
          <w:bCs/>
        </w:rPr>
      </w:pPr>
      <w:r w:rsidRPr="006B3205">
        <w:rPr>
          <w:b/>
          <w:bCs/>
        </w:rPr>
        <w:t xml:space="preserve">Calcule o coeficiente de esbeltez à compressão </w:t>
      </w:r>
      <w:proofErr w:type="spellStart"/>
      <w:proofErr w:type="gramStart"/>
      <w:r w:rsidRPr="006B3205">
        <w:rPr>
          <w:b/>
          <w:bCs/>
        </w:rPr>
        <w:t>Kx.Lx</w:t>
      </w:r>
      <w:proofErr w:type="spellEnd"/>
      <w:proofErr w:type="gramEnd"/>
      <w:r w:rsidRPr="006B3205">
        <w:rPr>
          <w:b/>
          <w:bCs/>
        </w:rPr>
        <w:t xml:space="preserve"> /</w:t>
      </w:r>
      <w:proofErr w:type="spellStart"/>
      <w:r w:rsidRPr="006B3205">
        <w:rPr>
          <w:b/>
          <w:bCs/>
        </w:rPr>
        <w:t>rx</w:t>
      </w:r>
      <w:proofErr w:type="spellEnd"/>
      <w:r w:rsidRPr="006B3205">
        <w:rPr>
          <w:b/>
          <w:bCs/>
        </w:rPr>
        <w:t xml:space="preserve"> e </w:t>
      </w:r>
      <w:proofErr w:type="spellStart"/>
      <w:r w:rsidRPr="006B3205">
        <w:rPr>
          <w:b/>
          <w:bCs/>
        </w:rPr>
        <w:t>ky.Ly.ry</w:t>
      </w:r>
      <w:proofErr w:type="spellEnd"/>
      <w:r w:rsidRPr="006B3205">
        <w:rPr>
          <w:b/>
          <w:bCs/>
        </w:rPr>
        <w:t xml:space="preserve">  para cada trecho de pilar, da base até o topo. (Lembre-se que os contraventamentos influenciam no comprimento L). Para determinar k utilize o ábaco de cálculo para estruturas </w:t>
      </w:r>
      <w:proofErr w:type="spellStart"/>
      <w:r w:rsidRPr="006B3205">
        <w:rPr>
          <w:b/>
          <w:bCs/>
        </w:rPr>
        <w:t>contraventadas</w:t>
      </w:r>
      <w:proofErr w:type="spellEnd"/>
      <w:r w:rsidR="004522FA" w:rsidRPr="006B3205">
        <w:rPr>
          <w:b/>
          <w:bCs/>
        </w:rPr>
        <w:t xml:space="preserve"> (figura abaixo)</w:t>
      </w:r>
      <w:r w:rsidR="00F911A8" w:rsidRPr="006B3205">
        <w:rPr>
          <w:b/>
          <w:bCs/>
        </w:rPr>
        <w:t xml:space="preserve"> </w:t>
      </w:r>
      <w:proofErr w:type="gramStart"/>
      <w:r w:rsidR="00F911A8" w:rsidRPr="006B3205">
        <w:rPr>
          <w:b/>
          <w:bCs/>
        </w:rPr>
        <w:t>–  identifique</w:t>
      </w:r>
      <w:proofErr w:type="gramEnd"/>
      <w:r w:rsidR="00F911A8" w:rsidRPr="006B3205">
        <w:rPr>
          <w:b/>
          <w:bCs/>
        </w:rPr>
        <w:t xml:space="preserve"> o trecho</w:t>
      </w:r>
      <w:r w:rsidR="004522FA" w:rsidRPr="006B3205">
        <w:rPr>
          <w:b/>
          <w:bCs/>
        </w:rPr>
        <w:t xml:space="preserve"> calculado</w:t>
      </w:r>
      <w:r w:rsidR="00F911A8" w:rsidRPr="006B3205">
        <w:rPr>
          <w:b/>
          <w:bCs/>
        </w:rPr>
        <w:t xml:space="preserve"> com nível inicial e nível Final, e se possível represente cada trecho com uma cor diferente para facilitar a visualização.</w:t>
      </w:r>
    </w:p>
    <w:p w14:paraId="5271DCED" w14:textId="295D856A" w:rsidR="00106B8B" w:rsidRDefault="00106B8B" w:rsidP="00106B8B"/>
    <w:p w14:paraId="03D3FF0A" w14:textId="76EBD9B4" w:rsidR="00106B8B" w:rsidRDefault="00106B8B" w:rsidP="00106B8B"/>
    <w:p w14:paraId="510BBBA3" w14:textId="3FA36D5E" w:rsidR="00106B8B" w:rsidRDefault="00106B8B" w:rsidP="00106B8B">
      <w:r>
        <w:t>Resolução:  A primeira coisa a fazer é determinar os comprimentos de flambagem de cada trecho. Lembremos que o comprimento de flambagem é determinado pelos nós de contraventamentos, portanto:</w:t>
      </w:r>
    </w:p>
    <w:p w14:paraId="7BA795DF" w14:textId="34C931BF" w:rsidR="00B10927" w:rsidRDefault="00B10927" w:rsidP="00106B8B">
      <w:r w:rsidRPr="00B10927">
        <w:rPr>
          <w:noProof/>
        </w:rPr>
        <w:drawing>
          <wp:inline distT="0" distB="0" distL="0" distR="0" wp14:anchorId="25864913" wp14:editId="2BAE2BD4">
            <wp:extent cx="4353533" cy="6506483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650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15209" w14:textId="77777777" w:rsidR="00B10927" w:rsidRDefault="00B10927" w:rsidP="00106B8B"/>
    <w:p w14:paraId="25D47CD3" w14:textId="77777777" w:rsidR="00B10927" w:rsidRDefault="00B10927" w:rsidP="00106B8B"/>
    <w:p w14:paraId="2A92B1CB" w14:textId="77777777" w:rsidR="00B10927" w:rsidRDefault="00B10927" w:rsidP="00106B8B"/>
    <w:p w14:paraId="2C8C31D7" w14:textId="77777777" w:rsidR="00B10927" w:rsidRDefault="00B10927" w:rsidP="00106B8B"/>
    <w:p w14:paraId="34333D24" w14:textId="77777777" w:rsidR="00B10927" w:rsidRDefault="00B10927" w:rsidP="00106B8B"/>
    <w:p w14:paraId="0915EE24" w14:textId="0E70C980" w:rsidR="00106B8B" w:rsidRDefault="00B10927" w:rsidP="00106B8B">
      <w:r>
        <w:lastRenderedPageBreak/>
        <w:t>Agora vamos coletar os dados importantes sobre as peças envolvidas</w:t>
      </w:r>
    </w:p>
    <w:p w14:paraId="17EEE5A1" w14:textId="42EC18D2" w:rsidR="00B10927" w:rsidRDefault="00B10927" w:rsidP="00106B8B"/>
    <w:p w14:paraId="76810721" w14:textId="01DC93BA" w:rsidR="00B10927" w:rsidRDefault="00B10927" w:rsidP="00106B8B">
      <w:r w:rsidRPr="00B10927">
        <w:rPr>
          <w:noProof/>
        </w:rPr>
        <w:drawing>
          <wp:inline distT="0" distB="0" distL="0" distR="0" wp14:anchorId="061C055D" wp14:editId="5FCF4A54">
            <wp:extent cx="5400040" cy="278638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A09D" w14:textId="77777777" w:rsidR="00B10927" w:rsidRDefault="00B10927" w:rsidP="00106B8B"/>
    <w:p w14:paraId="55967817" w14:textId="34E0E417" w:rsidR="00B10927" w:rsidRPr="00B10927" w:rsidRDefault="00B10927" w:rsidP="00106B8B">
      <w:pPr>
        <w:rPr>
          <w:b/>
          <w:bCs/>
        </w:rPr>
      </w:pPr>
      <w:r w:rsidRPr="00B10927">
        <w:rPr>
          <w:b/>
          <w:bCs/>
        </w:rPr>
        <w:t>Forma prática</w:t>
      </w:r>
    </w:p>
    <w:p w14:paraId="7DAD37D6" w14:textId="25BECEBC" w:rsidR="00B10927" w:rsidRDefault="00B10927" w:rsidP="00106B8B">
      <w:r>
        <w:t xml:space="preserve">De uma maneira prática (Cálculo do </w:t>
      </w:r>
      <w:proofErr w:type="gramStart"/>
      <w:r>
        <w:t>dia-a-dia</w:t>
      </w:r>
      <w:proofErr w:type="gramEnd"/>
      <w:r>
        <w:t>) poderíamos atribuir os K de forma direta da seguinte forma</w:t>
      </w:r>
    </w:p>
    <w:p w14:paraId="03CA545E" w14:textId="29C308BF" w:rsidR="00B10927" w:rsidRPr="00B10927" w:rsidRDefault="00B10927" w:rsidP="00106B8B">
      <w:r w:rsidRPr="00B10927">
        <w:rPr>
          <w:noProof/>
        </w:rPr>
        <w:drawing>
          <wp:anchor distT="0" distB="0" distL="114300" distR="114300" simplePos="0" relativeHeight="251678720" behindDoc="1" locked="0" layoutInCell="1" allowOverlap="1" wp14:anchorId="4193C873" wp14:editId="3A335BAF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2552910" cy="3863102"/>
            <wp:effectExtent l="0" t="0" r="0" b="4445"/>
            <wp:wrapTight wrapText="bothSides">
              <wp:wrapPolygon edited="0">
                <wp:start x="0" y="0"/>
                <wp:lineTo x="0" y="21518"/>
                <wp:lineTo x="21439" y="21518"/>
                <wp:lineTo x="21439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910" cy="3863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51975A" w14:textId="0BAB1B38" w:rsidR="00953802" w:rsidRDefault="001D6EEF" w:rsidP="00953802">
      <w:r>
        <w:t>Dessa forma teríamos os seguintes fatores de esbeltez para os pilares:</w:t>
      </w:r>
    </w:p>
    <w:p w14:paraId="583856E2" w14:textId="5F510950" w:rsidR="001D6EEF" w:rsidRDefault="001D6EEF" w:rsidP="00953802">
      <w:r>
        <w:t>Trecho 1 Calculado pela forma direta:</w:t>
      </w:r>
    </w:p>
    <w:p w14:paraId="1F7703D0" w14:textId="602B71BE" w:rsidR="001D6EEF" w:rsidRPr="001D6EEF" w:rsidRDefault="004F5741" w:rsidP="0095380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1 . 300</m:t>
              </m:r>
            </m:num>
            <m:den>
              <m:r>
                <w:rPr>
                  <w:rFonts w:ascii="Cambria Math" w:hAnsi="Cambria Math"/>
                </w:rPr>
                <m:t>8,81</m:t>
              </m:r>
            </m:den>
          </m:f>
          <m:r>
            <w:rPr>
              <w:rFonts w:ascii="Cambria Math" w:hAnsi="Cambria Math"/>
            </w:rPr>
            <m:t>=34</m:t>
          </m:r>
        </m:oMath>
      </m:oMathPara>
    </w:p>
    <w:p w14:paraId="7DB77D02" w14:textId="655EE08B" w:rsidR="001D6EEF" w:rsidRPr="001D6EEF" w:rsidRDefault="004F5741" w:rsidP="0095380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1 . 300</m:t>
              </m:r>
            </m:num>
            <m:den>
              <m:r>
                <w:rPr>
                  <w:rFonts w:ascii="Cambria Math" w:hAnsi="Cambria Math"/>
                </w:rPr>
                <m:t>5,12</m:t>
              </m:r>
            </m:den>
          </m:f>
          <m:r>
            <w:rPr>
              <w:rFonts w:ascii="Cambria Math" w:hAnsi="Cambria Math"/>
            </w:rPr>
            <m:t>=58,6</m:t>
          </m:r>
        </m:oMath>
      </m:oMathPara>
    </w:p>
    <w:p w14:paraId="03D92F9B" w14:textId="500846D6" w:rsidR="001D6EEF" w:rsidRDefault="001D6EEF" w:rsidP="00953802">
      <w:pPr>
        <w:rPr>
          <w:rFonts w:eastAsiaTheme="minorEastAsia"/>
        </w:rPr>
      </w:pPr>
      <w:r>
        <w:rPr>
          <w:rFonts w:eastAsiaTheme="minorEastAsia"/>
        </w:rPr>
        <w:t xml:space="preserve">Mas também podemos calcular a rigidez rotacional (k) </w:t>
      </w:r>
      <w:proofErr w:type="gramStart"/>
      <w:r>
        <w:rPr>
          <w:rFonts w:eastAsiaTheme="minorEastAsia"/>
        </w:rPr>
        <w:t>à</w:t>
      </w:r>
      <w:proofErr w:type="gramEnd"/>
      <w:r>
        <w:rPr>
          <w:rFonts w:eastAsiaTheme="minorEastAsia"/>
        </w:rPr>
        <w:t xml:space="preserve"> partir do ábaco de planos </w:t>
      </w:r>
      <w:proofErr w:type="spellStart"/>
      <w:r>
        <w:rPr>
          <w:rFonts w:eastAsiaTheme="minorEastAsia"/>
        </w:rPr>
        <w:t>contraventados</w:t>
      </w:r>
      <w:proofErr w:type="spellEnd"/>
      <w:r>
        <w:rPr>
          <w:rFonts w:eastAsiaTheme="minorEastAsia"/>
        </w:rPr>
        <w:t xml:space="preserve">. Para isso, vamos atribuir </w:t>
      </w:r>
      <w:r w:rsidR="000C6465">
        <w:rPr>
          <w:rFonts w:eastAsiaTheme="minorEastAsia"/>
        </w:rPr>
        <w:t>a</w:t>
      </w:r>
      <w:r>
        <w:rPr>
          <w:rFonts w:eastAsiaTheme="minorEastAsia"/>
        </w:rPr>
        <w:t xml:space="preserve"> letra A ao nó superior do trecho 1 e a letra B ao nó inferior do trecho 1:</w:t>
      </w:r>
    </w:p>
    <w:p w14:paraId="58456B91" w14:textId="7A3C710A" w:rsidR="001D6EEF" w:rsidRDefault="001D6EEF" w:rsidP="00953802">
      <w:pPr>
        <w:rPr>
          <w:rFonts w:eastAsiaTheme="minorEastAsia"/>
        </w:rPr>
      </w:pPr>
    </w:p>
    <w:p w14:paraId="7BC984E4" w14:textId="7CFC0D32" w:rsidR="001D6EEF" w:rsidRDefault="001D6EEF" w:rsidP="00953802">
      <w:pPr>
        <w:rPr>
          <w:rFonts w:eastAsiaTheme="minorEastAsia"/>
        </w:rPr>
      </w:pPr>
    </w:p>
    <w:p w14:paraId="6C93266E" w14:textId="6436401F" w:rsidR="001D6EEF" w:rsidRDefault="001D6EEF" w:rsidP="00953802">
      <w:pPr>
        <w:rPr>
          <w:rFonts w:eastAsiaTheme="minorEastAsia"/>
        </w:rPr>
      </w:pPr>
    </w:p>
    <w:p w14:paraId="1046D056" w14:textId="07B33C60" w:rsidR="001D6EEF" w:rsidRDefault="001D6EEF" w:rsidP="00953802">
      <w:pPr>
        <w:rPr>
          <w:rFonts w:eastAsiaTheme="minorEastAsia"/>
        </w:rPr>
      </w:pPr>
    </w:p>
    <w:p w14:paraId="021FED25" w14:textId="77777777" w:rsidR="001D6EEF" w:rsidRDefault="001D6EEF" w:rsidP="00953802">
      <w:pPr>
        <w:rPr>
          <w:rFonts w:eastAsiaTheme="minorEastAsia"/>
        </w:rPr>
      </w:pPr>
    </w:p>
    <w:p w14:paraId="4C8C9C6F" w14:textId="6E08E309" w:rsidR="001D6EEF" w:rsidRDefault="001D6EEF" w:rsidP="00953802">
      <w:pPr>
        <w:rPr>
          <w:rFonts w:eastAsiaTheme="minorEastAsia"/>
        </w:rPr>
      </w:pPr>
      <w:r>
        <w:rPr>
          <w:rFonts w:eastAsiaTheme="minorEastAsia"/>
        </w:rPr>
        <w:lastRenderedPageBreak/>
        <w:t>A rigidez GA para rotação em torno de X-X calcula-se como:</w:t>
      </w:r>
    </w:p>
    <w:p w14:paraId="6968E8F8" w14:textId="68C48442" w:rsidR="001D6EEF" w:rsidRPr="001D6EEF" w:rsidRDefault="004F5741" w:rsidP="0095380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Ax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 xml:space="preserve">E.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</w:rPr>
                        <m:t>pilar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 xml:space="preserve">E.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</m:den>
                          </m:f>
                        </m:e>
                      </m:d>
                    </m:e>
                    <m:sub>
                      <m:r>
                        <w:rPr>
                          <w:rFonts w:ascii="Cambria Math" w:hAnsi="Cambria Math"/>
                        </w:rPr>
                        <m:t>viga</m:t>
                      </m:r>
                    </m:sub>
                  </m:sSub>
                </m:e>
              </m:nary>
            </m:den>
          </m:f>
        </m:oMath>
      </m:oMathPara>
    </w:p>
    <w:p w14:paraId="35BB47CC" w14:textId="689255D5" w:rsidR="001D6EEF" w:rsidRDefault="001D6EEF" w:rsidP="00953802">
      <w:pPr>
        <w:rPr>
          <w:rFonts w:eastAsiaTheme="minorEastAsia"/>
        </w:rPr>
      </w:pPr>
      <w:r>
        <w:rPr>
          <w:rFonts w:eastAsiaTheme="minorEastAsia"/>
        </w:rPr>
        <w:t>Observe que no nó A, no plano em relação ao eixo X-X, só temos uma viga (W250X17,9) e um pilar saindo desse nó (um trecho de W200X46,1</w:t>
      </w:r>
      <w:r w:rsidR="000C6465">
        <w:rPr>
          <w:rFonts w:eastAsiaTheme="minorEastAsia"/>
        </w:rPr>
        <w:t xml:space="preserve"> saindo para baixo do nó A)</w:t>
      </w:r>
    </w:p>
    <w:p w14:paraId="50F3C144" w14:textId="3DEFB08E" w:rsidR="000C6465" w:rsidRDefault="000C6465" w:rsidP="00953802">
      <w:pPr>
        <w:rPr>
          <w:rFonts w:eastAsiaTheme="minorEastAsia"/>
        </w:rPr>
      </w:pPr>
      <w:r>
        <w:rPr>
          <w:rFonts w:eastAsiaTheme="minorEastAsia"/>
        </w:rPr>
        <w:t>Portanto:</w:t>
      </w:r>
    </w:p>
    <w:p w14:paraId="2F55037D" w14:textId="14E36954" w:rsidR="000C6465" w:rsidRPr="000C6465" w:rsidRDefault="004F5741" w:rsidP="0095380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Ax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20000 . 4543</m:t>
                  </m:r>
                </m:num>
                <m:den>
                  <m:r>
                    <w:rPr>
                      <w:rFonts w:ascii="Cambria Math" w:hAnsi="Cambria Math"/>
                    </w:rPr>
                    <m:t>300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20000 . 2291</m:t>
                  </m:r>
                </m:num>
                <m:den>
                  <m:r>
                    <w:rPr>
                      <w:rFonts w:ascii="Cambria Math" w:hAnsi="Cambria Math"/>
                    </w:rPr>
                    <m:t>400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=2,64</m:t>
          </m:r>
        </m:oMath>
      </m:oMathPara>
    </w:p>
    <w:p w14:paraId="1B176807" w14:textId="3389D663" w:rsidR="000C6465" w:rsidRDefault="000C6465" w:rsidP="00953802">
      <w:pPr>
        <w:rPr>
          <w:rFonts w:eastAsiaTheme="minorEastAsia"/>
        </w:rPr>
      </w:pPr>
      <w:r>
        <w:rPr>
          <w:rFonts w:eastAsiaTheme="minorEastAsia"/>
        </w:rPr>
        <w:t xml:space="preserve">Já o Nó B possui uma viga (W150X18) mas dois trechos de pilares saindo dele, um trecho de 300cm para cima e um trecho de 600cm para baixo, </w:t>
      </w:r>
      <w:proofErr w:type="gramStart"/>
      <w:r>
        <w:rPr>
          <w:rFonts w:eastAsiaTheme="minorEastAsia"/>
        </w:rPr>
        <w:t>portanto</w:t>
      </w:r>
      <w:proofErr w:type="gramEnd"/>
      <w:r>
        <w:rPr>
          <w:rFonts w:eastAsiaTheme="minorEastAsia"/>
        </w:rPr>
        <w:t xml:space="preserve"> a equação fica:</w:t>
      </w:r>
    </w:p>
    <w:p w14:paraId="49F25B39" w14:textId="382F35BB" w:rsidR="000C6465" w:rsidRPr="000C6465" w:rsidRDefault="004F5741" w:rsidP="0095380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Bx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20000 . 4543</m:t>
                  </m:r>
                </m:num>
                <m:den>
                  <m:r>
                    <w:rPr>
                      <w:rFonts w:ascii="Cambria Math" w:hAnsi="Cambria Math"/>
                    </w:rPr>
                    <m:t>300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20000 . 4543</m:t>
                  </m:r>
                </m:num>
                <m:den>
                  <m:r>
                    <w:rPr>
                      <w:rFonts w:ascii="Cambria Math" w:hAnsi="Cambria Math"/>
                    </w:rPr>
                    <m:t>600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20000 . 939</m:t>
                  </m:r>
                </m:num>
                <m:den>
                  <m:r>
                    <w:rPr>
                      <w:rFonts w:ascii="Cambria Math" w:hAnsi="Cambria Math"/>
                    </w:rPr>
                    <m:t>400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9,67</m:t>
          </m:r>
        </m:oMath>
      </m:oMathPara>
    </w:p>
    <w:p w14:paraId="7EB944BA" w14:textId="35828F17" w:rsidR="000C6465" w:rsidRPr="000C6465" w:rsidRDefault="000C6465" w:rsidP="00953802">
      <w:pPr>
        <w:rPr>
          <w:rFonts w:eastAsiaTheme="minorEastAsia"/>
        </w:rPr>
      </w:pPr>
      <w:r>
        <w:rPr>
          <w:rFonts w:eastAsiaTheme="minorEastAsia"/>
        </w:rPr>
        <w:t>Portanto já temos a rigidez em cada nó, podemos aplicar a análise no gráfico de alinhamento:</w:t>
      </w:r>
    </w:p>
    <w:p w14:paraId="126BB206" w14:textId="074715D4" w:rsidR="001D6EEF" w:rsidRDefault="00F65D97" w:rsidP="00953802">
      <w:r w:rsidRPr="00F65D97">
        <w:drawing>
          <wp:inline distT="0" distB="0" distL="0" distR="0" wp14:anchorId="4D1D0915" wp14:editId="75002BB3">
            <wp:extent cx="2913797" cy="2823340"/>
            <wp:effectExtent l="0" t="0" r="127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7933" cy="282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AD4A" w14:textId="4053276A" w:rsidR="001D6EEF" w:rsidRDefault="000C6465" w:rsidP="00953802">
      <w:r>
        <w:t xml:space="preserve">Obtemos então </w:t>
      </w:r>
      <w:proofErr w:type="spellStart"/>
      <w:r>
        <w:t>K</w:t>
      </w:r>
      <w:r w:rsidR="0013214C">
        <w:t>x</w:t>
      </w:r>
      <w:proofErr w:type="spellEnd"/>
      <w:r>
        <w:t xml:space="preserve"> = 0,</w:t>
      </w:r>
      <w:r w:rsidR="00F65D97">
        <w:t>94</w:t>
      </w:r>
      <w:r w:rsidR="0013214C">
        <w:t xml:space="preserve"> para essa barra. Podemos agora calcular a esbeltez para o trecho 1:</w:t>
      </w:r>
    </w:p>
    <w:p w14:paraId="526F7CCC" w14:textId="61AD733D" w:rsidR="00953802" w:rsidRPr="0013214C" w:rsidRDefault="004F5741" w:rsidP="0095380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</m:t>
              </m:r>
              <m:r>
                <w:rPr>
                  <w:rFonts w:ascii="Cambria Math" w:hAnsi="Cambria Math"/>
                </w:rPr>
                <m:t>94</m:t>
              </m:r>
              <m:r>
                <w:rPr>
                  <w:rFonts w:ascii="Cambria Math" w:hAnsi="Cambria Math"/>
                </w:rPr>
                <m:t xml:space="preserve"> . 300</m:t>
              </m:r>
            </m:num>
            <m:den>
              <m:r>
                <w:rPr>
                  <w:rFonts w:ascii="Cambria Math" w:hAnsi="Cambria Math"/>
                </w:rPr>
                <m:t>8,81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32</m:t>
          </m:r>
          <m:r>
            <w:rPr>
              <w:rFonts w:ascii="Cambria Math" w:hAnsi="Cambria Math"/>
            </w:rPr>
            <m:t>&lt;34</m:t>
          </m:r>
          <m:r>
            <w:rPr>
              <w:rFonts w:ascii="Cambria Math" w:eastAsiaTheme="minorEastAsia" w:hAnsi="Cambria Math"/>
            </w:rPr>
            <m:t>(Valor calculado com k=1)</m:t>
          </m:r>
        </m:oMath>
      </m:oMathPara>
    </w:p>
    <w:p w14:paraId="1E96E791" w14:textId="1E3E7960" w:rsidR="0013214C" w:rsidRDefault="0013214C" w:rsidP="00953802">
      <w:pPr>
        <w:rPr>
          <w:rFonts w:eastAsiaTheme="minorEastAsia"/>
        </w:rPr>
      </w:pPr>
    </w:p>
    <w:p w14:paraId="5DC3073A" w14:textId="1DF9347C" w:rsidR="0013214C" w:rsidRDefault="0013214C" w:rsidP="00953802">
      <w:pPr>
        <w:rPr>
          <w:rFonts w:eastAsiaTheme="minorEastAsia"/>
        </w:rPr>
      </w:pPr>
    </w:p>
    <w:p w14:paraId="7C5F288C" w14:textId="77777777" w:rsidR="0013214C" w:rsidRPr="0013214C" w:rsidRDefault="0013214C" w:rsidP="00953802">
      <w:pPr>
        <w:rPr>
          <w:rFonts w:eastAsiaTheme="minorEastAsia"/>
        </w:rPr>
      </w:pPr>
    </w:p>
    <w:p w14:paraId="10891B1C" w14:textId="6EE9DDEC" w:rsidR="0013214C" w:rsidRDefault="0013214C" w:rsidP="00953802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Agora podemos fazer o mesmo procedimento para o eixo Y. Preste atenção pois nesse caso usaremos a inércia </w:t>
      </w:r>
      <w:proofErr w:type="spellStart"/>
      <w:r>
        <w:rPr>
          <w:rFonts w:eastAsiaTheme="minorEastAsia"/>
        </w:rPr>
        <w:t>Iy</w:t>
      </w:r>
      <w:proofErr w:type="spellEnd"/>
      <w:r>
        <w:rPr>
          <w:rFonts w:eastAsiaTheme="minorEastAsia"/>
        </w:rPr>
        <w:t xml:space="preserve"> do pilar, mas as vigas continuam com o </w:t>
      </w:r>
      <w:proofErr w:type="spellStart"/>
      <w:r>
        <w:rPr>
          <w:rFonts w:eastAsiaTheme="minorEastAsia"/>
        </w:rPr>
        <w:t>Ix</w:t>
      </w:r>
      <w:proofErr w:type="spellEnd"/>
      <w:r>
        <w:rPr>
          <w:rFonts w:eastAsiaTheme="minorEastAsia"/>
        </w:rPr>
        <w:t xml:space="preserve">, pois no plano de rotação, se o pilar flambar em torno de Y, a viga obrigatoriamente flamba em torno de X. </w:t>
      </w:r>
    </w:p>
    <w:p w14:paraId="1CF39ABA" w14:textId="48807471" w:rsidR="0013214C" w:rsidRDefault="004F5741" w:rsidP="0095380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Ay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20000 . 1535</m:t>
                  </m:r>
                </m:num>
                <m:den>
                  <m:r>
                    <w:rPr>
                      <w:rFonts w:ascii="Cambria Math" w:hAnsi="Cambria Math"/>
                    </w:rPr>
                    <m:t>300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20000 . 2291</m:t>
                  </m:r>
                </m:num>
                <m:den>
                  <m:r>
                    <w:rPr>
                      <w:rFonts w:ascii="Cambria Math" w:hAnsi="Cambria Math"/>
                    </w:rPr>
                    <m:t>400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=0,89</m:t>
          </m:r>
        </m:oMath>
      </m:oMathPara>
    </w:p>
    <w:p w14:paraId="50D56060" w14:textId="055074A7" w:rsidR="0013214C" w:rsidRPr="0013214C" w:rsidRDefault="004F5741" w:rsidP="0095380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By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20000 . 1535</m:t>
                  </m:r>
                </m:num>
                <m:den>
                  <m:r>
                    <w:rPr>
                      <w:rFonts w:ascii="Cambria Math" w:hAnsi="Cambria Math"/>
                    </w:rPr>
                    <m:t>300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20000 . 1535</m:t>
                  </m:r>
                </m:num>
                <m:den>
                  <m:r>
                    <w:rPr>
                      <w:rFonts w:ascii="Cambria Math" w:hAnsi="Cambria Math"/>
                    </w:rPr>
                    <m:t>600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20000 . 939</m:t>
                  </m:r>
                </m:num>
                <m:den>
                  <m:r>
                    <w:rPr>
                      <w:rFonts w:ascii="Cambria Math" w:hAnsi="Cambria Math"/>
                    </w:rPr>
                    <m:t>400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=3,27</m:t>
          </m:r>
        </m:oMath>
      </m:oMathPara>
    </w:p>
    <w:p w14:paraId="0E361E62" w14:textId="09A755C5" w:rsidR="0013214C" w:rsidRDefault="0013214C" w:rsidP="00953802">
      <w:pPr>
        <w:rPr>
          <w:rFonts w:eastAsiaTheme="minorEastAsia"/>
        </w:rPr>
      </w:pPr>
      <w:r>
        <w:rPr>
          <w:rFonts w:eastAsiaTheme="minorEastAsia"/>
        </w:rPr>
        <w:t>Usando novamente o gráfico temos:</w:t>
      </w:r>
    </w:p>
    <w:p w14:paraId="739221FC" w14:textId="4FE2DEDE" w:rsidR="0013214C" w:rsidRDefault="0013214C" w:rsidP="00953802">
      <w:r w:rsidRPr="0013214C">
        <w:rPr>
          <w:noProof/>
        </w:rPr>
        <w:drawing>
          <wp:inline distT="0" distB="0" distL="0" distR="0" wp14:anchorId="4D8CD2E0" wp14:editId="66AB7C65">
            <wp:extent cx="2908329" cy="2540000"/>
            <wp:effectExtent l="0" t="0" r="635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1039" cy="25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08CBB" w14:textId="79EFA3E3" w:rsidR="00953802" w:rsidRDefault="0013214C" w:rsidP="00953802">
      <w:r>
        <w:t>Ky = 0,83. Resolvendo a esbeltez para o eixo Y, finalizamos o trecho 1:</w:t>
      </w:r>
    </w:p>
    <w:p w14:paraId="796F35BF" w14:textId="77D3B47D" w:rsidR="0013214C" w:rsidRDefault="004F5741" w:rsidP="00953802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0,83 . 300</m:t>
              </m:r>
            </m:num>
            <m:den>
              <m:r>
                <w:rPr>
                  <w:rFonts w:ascii="Cambria Math" w:hAnsi="Cambria Math"/>
                </w:rPr>
                <m:t>5,12</m:t>
              </m:r>
            </m:den>
          </m:f>
          <m:r>
            <w:rPr>
              <w:rFonts w:ascii="Cambria Math" w:hAnsi="Cambria Math"/>
            </w:rPr>
            <m:t>=48,63&lt;58,6</m:t>
          </m:r>
          <m:r>
            <w:rPr>
              <w:rFonts w:ascii="Cambria Math" w:eastAsiaTheme="minorEastAsia" w:hAnsi="Cambria Math"/>
            </w:rPr>
            <m:t>(Valor calculado com k=1)</m:t>
          </m:r>
        </m:oMath>
      </m:oMathPara>
    </w:p>
    <w:p w14:paraId="541A2B5D" w14:textId="1105FF28" w:rsidR="00953802" w:rsidRDefault="0013214C" w:rsidP="00953802">
      <w:r>
        <w:t xml:space="preserve">Assim concluímos o cálculo da esbeltez do </w:t>
      </w:r>
      <w:r w:rsidR="00A56EC4">
        <w:t>primeiro trecho da torre.</w:t>
      </w:r>
    </w:p>
    <w:p w14:paraId="79DC72AC" w14:textId="562AD422" w:rsidR="00A56EC4" w:rsidRDefault="00A56EC4" w:rsidP="00953802"/>
    <w:p w14:paraId="4419088C" w14:textId="0F69C7CB" w:rsidR="00F65D97" w:rsidRDefault="00F65D97" w:rsidP="00953802"/>
    <w:p w14:paraId="68225D8F" w14:textId="096C143D" w:rsidR="00F65D97" w:rsidRDefault="00F65D97" w:rsidP="00953802"/>
    <w:p w14:paraId="1251211C" w14:textId="4D6FE472" w:rsidR="00F65D97" w:rsidRDefault="00F65D97" w:rsidP="00953802"/>
    <w:p w14:paraId="589BC8DF" w14:textId="6B75FC95" w:rsidR="00F65D97" w:rsidRDefault="00F65D97" w:rsidP="00953802"/>
    <w:p w14:paraId="2867DDB6" w14:textId="33B15314" w:rsidR="00F65D97" w:rsidRDefault="00F65D97" w:rsidP="00953802"/>
    <w:p w14:paraId="34CCF671" w14:textId="36170E2A" w:rsidR="00F65D97" w:rsidRDefault="00F65D97" w:rsidP="00953802"/>
    <w:p w14:paraId="2D87352E" w14:textId="370FE9F9" w:rsidR="00F65D97" w:rsidRDefault="00F65D97" w:rsidP="00953802"/>
    <w:p w14:paraId="788FBB23" w14:textId="3D0B2B12" w:rsidR="00F65D97" w:rsidRDefault="00F65D97" w:rsidP="00953802"/>
    <w:p w14:paraId="10E83B61" w14:textId="77777777" w:rsidR="00F65D97" w:rsidRDefault="00F65D97" w:rsidP="00953802"/>
    <w:p w14:paraId="2E1A6904" w14:textId="33485B1F" w:rsidR="00A56EC4" w:rsidRDefault="00A56EC4" w:rsidP="00953802">
      <w:r>
        <w:lastRenderedPageBreak/>
        <w:t>Análise da esbeltez do trecho 2 (600mm)</w:t>
      </w:r>
    </w:p>
    <w:p w14:paraId="216145C5" w14:textId="27BD0119" w:rsidR="00A56EC4" w:rsidRDefault="00A56EC4" w:rsidP="00953802">
      <w:r w:rsidRPr="00A56EC4">
        <w:rPr>
          <w:noProof/>
        </w:rPr>
        <w:drawing>
          <wp:anchor distT="0" distB="0" distL="114300" distR="114300" simplePos="0" relativeHeight="251683840" behindDoc="1" locked="0" layoutInCell="1" allowOverlap="1" wp14:anchorId="28940F61" wp14:editId="0CF1B110">
            <wp:simplePos x="0" y="0"/>
            <wp:positionH relativeFrom="column">
              <wp:posOffset>0</wp:posOffset>
            </wp:positionH>
            <wp:positionV relativeFrom="paragraph">
              <wp:posOffset>793750</wp:posOffset>
            </wp:positionV>
            <wp:extent cx="2552910" cy="3863102"/>
            <wp:effectExtent l="0" t="0" r="0" b="4445"/>
            <wp:wrapTight wrapText="bothSides">
              <wp:wrapPolygon edited="0">
                <wp:start x="0" y="0"/>
                <wp:lineTo x="0" y="21518"/>
                <wp:lineTo x="21439" y="21518"/>
                <wp:lineTo x="21439" y="0"/>
                <wp:lineTo x="0" y="0"/>
              </wp:wrapPolygon>
            </wp:wrapTight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910" cy="3863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28BD0" w14:textId="280DE3C0" w:rsidR="00A56EC4" w:rsidRDefault="00A56EC4" w:rsidP="00953802">
      <w:r>
        <w:t>Novamente faremos o cálculo com o K padrão = 1 para trechos entre barras:</w:t>
      </w:r>
    </w:p>
    <w:p w14:paraId="5F33FA73" w14:textId="1B8292FD" w:rsidR="00953802" w:rsidRDefault="00953802" w:rsidP="00953802"/>
    <w:p w14:paraId="71A23EEE" w14:textId="4769801A" w:rsidR="00A56EC4" w:rsidRDefault="00A56EC4" w:rsidP="00A56EC4">
      <w:r>
        <w:t>Trecho 2 Calculado pela forma direta:</w:t>
      </w:r>
    </w:p>
    <w:p w14:paraId="78552DD0" w14:textId="0DEE10CC" w:rsidR="00A56EC4" w:rsidRPr="001D6EEF" w:rsidRDefault="004F5741" w:rsidP="00A56EC4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1 . 600</m:t>
              </m:r>
            </m:num>
            <m:den>
              <m:r>
                <w:rPr>
                  <w:rFonts w:ascii="Cambria Math" w:hAnsi="Cambria Math"/>
                </w:rPr>
                <m:t>8,81</m:t>
              </m:r>
            </m:den>
          </m:f>
          <m:r>
            <w:rPr>
              <w:rFonts w:ascii="Cambria Math" w:hAnsi="Cambria Math"/>
            </w:rPr>
            <m:t>=68,10</m:t>
          </m:r>
        </m:oMath>
      </m:oMathPara>
    </w:p>
    <w:p w14:paraId="76CB806A" w14:textId="37C8FDAA" w:rsidR="00A56EC4" w:rsidRPr="001D6EEF" w:rsidRDefault="004F5741" w:rsidP="00A56EC4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1 . 600</m:t>
              </m:r>
            </m:num>
            <m:den>
              <m:r>
                <w:rPr>
                  <w:rFonts w:ascii="Cambria Math" w:hAnsi="Cambria Math"/>
                </w:rPr>
                <m:t>5,12</m:t>
              </m:r>
            </m:den>
          </m:f>
          <m:r>
            <w:rPr>
              <w:rFonts w:ascii="Cambria Math" w:hAnsi="Cambria Math"/>
            </w:rPr>
            <m:t>=117,18</m:t>
          </m:r>
        </m:oMath>
      </m:oMathPara>
    </w:p>
    <w:p w14:paraId="112FAE78" w14:textId="7A97E46F" w:rsidR="00953802" w:rsidRDefault="008F50CE" w:rsidP="00953802">
      <w:r>
        <w:t>A rigidez do ponto A do trecho 2 é a mesma rigidez do ponto B do trecho 1 (afinal é o mesmo nó), portanto:</w:t>
      </w:r>
    </w:p>
    <w:p w14:paraId="5BC907E4" w14:textId="61740F30" w:rsidR="008F50CE" w:rsidRPr="000C6465" w:rsidRDefault="004F5741" w:rsidP="008F50CE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Ax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20000 . 4543</m:t>
                  </m:r>
                </m:num>
                <m:den>
                  <m:r>
                    <w:rPr>
                      <w:rFonts w:ascii="Cambria Math" w:hAnsi="Cambria Math"/>
                    </w:rPr>
                    <m:t>300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20000 . 4543</m:t>
                  </m:r>
                </m:num>
                <m:den>
                  <m:r>
                    <w:rPr>
                      <w:rFonts w:ascii="Cambria Math" w:hAnsi="Cambria Math"/>
                    </w:rPr>
                    <m:t>600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20000 . 939</m:t>
                  </m:r>
                </m:num>
                <m:den>
                  <m:r>
                    <w:rPr>
                      <w:rFonts w:ascii="Cambria Math" w:hAnsi="Cambria Math"/>
                    </w:rPr>
                    <m:t>400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=3,87</m:t>
          </m:r>
        </m:oMath>
      </m:oMathPara>
    </w:p>
    <w:p w14:paraId="29250CAF" w14:textId="536A2AF7" w:rsidR="008F50CE" w:rsidRPr="0013214C" w:rsidRDefault="004F5741" w:rsidP="008F50CE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Ay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20000 . 1535</m:t>
                  </m:r>
                </m:num>
                <m:den>
                  <m:r>
                    <w:rPr>
                      <w:rFonts w:ascii="Cambria Math" w:hAnsi="Cambria Math"/>
                    </w:rPr>
                    <m:t>300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20000 . 1535</m:t>
                  </m:r>
                </m:num>
                <m:den>
                  <m:r>
                    <w:rPr>
                      <w:rFonts w:ascii="Cambria Math" w:hAnsi="Cambria Math"/>
                    </w:rPr>
                    <m:t>600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20000 . 939</m:t>
                  </m:r>
                </m:num>
                <m:den>
                  <m:r>
                    <w:rPr>
                      <w:rFonts w:ascii="Cambria Math" w:hAnsi="Cambria Math"/>
                    </w:rPr>
                    <m:t>400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=3,27</m:t>
          </m:r>
        </m:oMath>
      </m:oMathPara>
    </w:p>
    <w:p w14:paraId="30237840" w14:textId="77777777" w:rsidR="008F50CE" w:rsidRDefault="008F50CE" w:rsidP="00953802"/>
    <w:p w14:paraId="5BFE5EA4" w14:textId="4EC4BDD6" w:rsidR="008F50CE" w:rsidRDefault="008F50CE" w:rsidP="00953802">
      <w:r>
        <w:t>Agora vamos calcular a rigidez do ponto inferior, com a viga W200X15. Observe que a Viga W310X21 não alterará em nada os cálculos pois ela não está posicionada em um nó teoricamente contido por nós de contraventamento.</w:t>
      </w:r>
    </w:p>
    <w:p w14:paraId="6CB3A284" w14:textId="77777777" w:rsidR="008F50CE" w:rsidRDefault="008F50CE" w:rsidP="00953802"/>
    <w:p w14:paraId="2EFA5BF3" w14:textId="1F1B5618" w:rsidR="008F50CE" w:rsidRDefault="004F5741" w:rsidP="00953802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Bx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20000 . 4543</m:t>
                  </m:r>
                </m:num>
                <m:den>
                  <m:r>
                    <w:rPr>
                      <w:rFonts w:ascii="Cambria Math" w:hAnsi="Cambria Math"/>
                    </w:rPr>
                    <m:t>600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20000 . 4543</m:t>
                  </m:r>
                </m:num>
                <m:den>
                  <m:r>
                    <w:rPr>
                      <w:rFonts w:ascii="Cambria Math" w:hAnsi="Cambria Math"/>
                    </w:rPr>
                    <m:t>300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20000 . 1305</m:t>
                  </m:r>
                </m:num>
                <m:den>
                  <m:r>
                    <w:rPr>
                      <w:rFonts w:ascii="Cambria Math" w:hAnsi="Cambria Math"/>
                    </w:rPr>
                    <m:t>400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=6,96</m:t>
          </m:r>
        </m:oMath>
      </m:oMathPara>
    </w:p>
    <w:p w14:paraId="0AC38ACC" w14:textId="4F3BF42C" w:rsidR="00953802" w:rsidRPr="008F50CE" w:rsidRDefault="004F5741" w:rsidP="00953802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By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20000 . 1535</m:t>
                  </m:r>
                </m:num>
                <m:den>
                  <m:r>
                    <w:rPr>
                      <w:rFonts w:ascii="Cambria Math" w:hAnsi="Cambria Math"/>
                    </w:rPr>
                    <m:t>600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20000 . 1535</m:t>
                  </m:r>
                </m:num>
                <m:den>
                  <m:r>
                    <w:rPr>
                      <w:rFonts w:ascii="Cambria Math" w:hAnsi="Cambria Math"/>
                    </w:rPr>
                    <m:t>300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20000 . 1305</m:t>
                  </m:r>
                </m:num>
                <m:den>
                  <m:r>
                    <w:rPr>
                      <w:rFonts w:ascii="Cambria Math" w:hAnsi="Cambria Math"/>
                    </w:rPr>
                    <m:t>400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=2,35</m:t>
          </m:r>
        </m:oMath>
      </m:oMathPara>
    </w:p>
    <w:p w14:paraId="4A131D77" w14:textId="5A5E4422" w:rsidR="008F50CE" w:rsidRDefault="008F50CE" w:rsidP="00953802">
      <w:pPr>
        <w:rPr>
          <w:rFonts w:eastAsiaTheme="minorEastAsia"/>
        </w:rPr>
      </w:pPr>
    </w:p>
    <w:p w14:paraId="6D68A763" w14:textId="62EA7567" w:rsidR="008F50CE" w:rsidRDefault="008F50CE" w:rsidP="00953802">
      <w:pPr>
        <w:rPr>
          <w:rFonts w:eastAsiaTheme="minorEastAsia"/>
        </w:rPr>
      </w:pPr>
    </w:p>
    <w:p w14:paraId="57A6D4BF" w14:textId="363C858B" w:rsidR="008F50CE" w:rsidRDefault="008F50CE" w:rsidP="00953802">
      <w:pPr>
        <w:rPr>
          <w:rFonts w:eastAsiaTheme="minorEastAsia"/>
        </w:rPr>
      </w:pPr>
    </w:p>
    <w:p w14:paraId="4ADBFD63" w14:textId="74949B46" w:rsidR="008F50CE" w:rsidRDefault="008F50CE" w:rsidP="00953802">
      <w:pPr>
        <w:rPr>
          <w:rFonts w:eastAsiaTheme="minorEastAsia"/>
        </w:rPr>
      </w:pPr>
    </w:p>
    <w:p w14:paraId="0415C43E" w14:textId="52164315" w:rsidR="008F50CE" w:rsidRDefault="008F50CE" w:rsidP="00953802">
      <w:pPr>
        <w:rPr>
          <w:rFonts w:eastAsiaTheme="minorEastAsia"/>
        </w:rPr>
      </w:pPr>
    </w:p>
    <w:p w14:paraId="3B185E30" w14:textId="77777777" w:rsidR="008F50CE" w:rsidRPr="008F50CE" w:rsidRDefault="008F50CE" w:rsidP="00953802">
      <w:pPr>
        <w:rPr>
          <w:rFonts w:eastAsiaTheme="minorEastAsia"/>
        </w:rPr>
      </w:pPr>
    </w:p>
    <w:p w14:paraId="2CFECE77" w14:textId="606A5531" w:rsidR="008F50CE" w:rsidRDefault="008F50CE" w:rsidP="00953802">
      <w:pPr>
        <w:rPr>
          <w:rFonts w:eastAsiaTheme="minorEastAsia"/>
        </w:rPr>
      </w:pPr>
      <w:r>
        <w:rPr>
          <w:rFonts w:eastAsiaTheme="minorEastAsia"/>
        </w:rPr>
        <w:lastRenderedPageBreak/>
        <w:t xml:space="preserve">Assim podemos calcular o fator k em torno do eixo X-X cruzando </w:t>
      </w:r>
      <w:proofErr w:type="spellStart"/>
      <w:r>
        <w:rPr>
          <w:rFonts w:eastAsiaTheme="minorEastAsia"/>
        </w:rPr>
        <w:t>Gax</w:t>
      </w:r>
      <w:proofErr w:type="spellEnd"/>
      <w:r>
        <w:rPr>
          <w:rFonts w:eastAsiaTheme="minorEastAsia"/>
        </w:rPr>
        <w:t xml:space="preserve"> = </w:t>
      </w:r>
      <w:r w:rsidR="00F65D97">
        <w:rPr>
          <w:rFonts w:eastAsiaTheme="minorEastAsia"/>
        </w:rPr>
        <w:t>9,67</w:t>
      </w:r>
      <w:r>
        <w:rPr>
          <w:rFonts w:eastAsiaTheme="minorEastAsia"/>
        </w:rPr>
        <w:t xml:space="preserve"> com </w:t>
      </w:r>
      <w:proofErr w:type="spellStart"/>
      <w:r>
        <w:rPr>
          <w:rFonts w:eastAsiaTheme="minorEastAsia"/>
        </w:rPr>
        <w:t>Gbx</w:t>
      </w:r>
      <w:proofErr w:type="spellEnd"/>
      <w:r>
        <w:rPr>
          <w:rFonts w:eastAsiaTheme="minorEastAsia"/>
        </w:rPr>
        <w:t xml:space="preserve"> = 6,96 no ábaco:</w:t>
      </w:r>
    </w:p>
    <w:p w14:paraId="79721067" w14:textId="77777777" w:rsidR="008F50CE" w:rsidRDefault="008F50CE" w:rsidP="00953802">
      <w:pPr>
        <w:rPr>
          <w:rFonts w:eastAsiaTheme="minorEastAsia"/>
        </w:rPr>
      </w:pPr>
    </w:p>
    <w:p w14:paraId="10EA3170" w14:textId="7B73EECD" w:rsidR="008F50CE" w:rsidRDefault="00F65D97" w:rsidP="00953802">
      <w:r w:rsidRPr="00F65D97">
        <w:drawing>
          <wp:inline distT="0" distB="0" distL="0" distR="0" wp14:anchorId="299D1F77" wp14:editId="784FECC7">
            <wp:extent cx="2674961" cy="259129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4297" cy="260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E4734" w14:textId="5E94A9F4" w:rsidR="00953802" w:rsidRDefault="008F50CE" w:rsidP="00953802">
      <w:r>
        <w:t xml:space="preserve">O valor de </w:t>
      </w:r>
      <w:proofErr w:type="spellStart"/>
      <w:r>
        <w:t>kx</w:t>
      </w:r>
      <w:proofErr w:type="spellEnd"/>
      <w:r>
        <w:t xml:space="preserve"> será 0,9</w:t>
      </w:r>
      <w:r w:rsidR="00F65D97">
        <w:t>4</w:t>
      </w:r>
    </w:p>
    <w:p w14:paraId="66406FC6" w14:textId="4A162951" w:rsidR="008F50CE" w:rsidRDefault="008F50CE" w:rsidP="00953802">
      <w:r>
        <w:t xml:space="preserve">Fazemos o mesmo processo cruzando Gay = 3,27 e </w:t>
      </w:r>
      <w:proofErr w:type="spellStart"/>
      <w:r>
        <w:t>Gby</w:t>
      </w:r>
      <w:proofErr w:type="spellEnd"/>
      <w:r>
        <w:t xml:space="preserve"> = 2,35 no gráfico:</w:t>
      </w:r>
    </w:p>
    <w:p w14:paraId="4FEEFA8C" w14:textId="1F2B3E18" w:rsidR="008F50CE" w:rsidRDefault="008F50CE" w:rsidP="00953802">
      <w:r w:rsidRPr="008F50CE">
        <w:rPr>
          <w:noProof/>
        </w:rPr>
        <w:drawing>
          <wp:inline distT="0" distB="0" distL="0" distR="0" wp14:anchorId="58F9D8A3" wp14:editId="520336D7">
            <wp:extent cx="3556000" cy="3120699"/>
            <wp:effectExtent l="0" t="0" r="6350" b="381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74163" cy="313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3085" w14:textId="0A107F62" w:rsidR="008F50CE" w:rsidRDefault="00284548" w:rsidP="00953802">
      <w:r>
        <w:t>O valor de Ky será 0,88</w:t>
      </w:r>
    </w:p>
    <w:p w14:paraId="5BFAD600" w14:textId="14CAB1A6" w:rsidR="00284548" w:rsidRDefault="00284548" w:rsidP="00284548">
      <w:r>
        <w:t>Trecho 2 Calculado pelo Ábaco:</w:t>
      </w:r>
    </w:p>
    <w:p w14:paraId="40F0AAB9" w14:textId="011076C8" w:rsidR="00284548" w:rsidRPr="001D6EEF" w:rsidRDefault="004F5741" w:rsidP="00284548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0,9</m:t>
              </m:r>
              <m:r>
                <w:rPr>
                  <w:rFonts w:ascii="Cambria Math" w:hAnsi="Cambria Math"/>
                </w:rPr>
                <m:t>5</m:t>
              </m:r>
              <m:r>
                <w:rPr>
                  <w:rFonts w:ascii="Cambria Math" w:hAnsi="Cambria Math"/>
                </w:rPr>
                <m:t xml:space="preserve"> . 600</m:t>
              </m:r>
            </m:num>
            <m:den>
              <m:r>
                <w:rPr>
                  <w:rFonts w:ascii="Cambria Math" w:hAnsi="Cambria Math"/>
                </w:rPr>
                <m:t>8,81</m:t>
              </m:r>
            </m:den>
          </m:f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</w:rPr>
            <m:t>64,7</m:t>
          </m:r>
          <m:r>
            <w:rPr>
              <w:rFonts w:ascii="Cambria Math" w:hAnsi="Cambria Math"/>
            </w:rPr>
            <m:t>&lt; 68,10</m:t>
          </m:r>
          <m:r>
            <w:rPr>
              <w:rFonts w:ascii="Cambria Math" w:eastAsiaTheme="minorEastAsia" w:hAnsi="Cambria Math"/>
            </w:rPr>
            <m:t>(calculado com k=1)</m:t>
          </m:r>
        </m:oMath>
      </m:oMathPara>
    </w:p>
    <w:p w14:paraId="6BD2442F" w14:textId="02B7DBAA" w:rsidR="00284548" w:rsidRPr="001D6EEF" w:rsidRDefault="004F5741" w:rsidP="00284548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0,88 . 600</m:t>
              </m:r>
            </m:num>
            <m:den>
              <m:r>
                <w:rPr>
                  <w:rFonts w:ascii="Cambria Math" w:hAnsi="Cambria Math"/>
                </w:rPr>
                <m:t>5,12</m:t>
              </m:r>
            </m:den>
          </m:f>
          <m:r>
            <w:rPr>
              <w:rFonts w:ascii="Cambria Math" w:hAnsi="Cambria Math"/>
            </w:rPr>
            <m:t>=103,25&lt;117,18(k=1)</m:t>
          </m:r>
        </m:oMath>
      </m:oMathPara>
    </w:p>
    <w:p w14:paraId="491A43B0" w14:textId="77777777" w:rsidR="00A56EC4" w:rsidRDefault="00A56EC4" w:rsidP="00953802"/>
    <w:p w14:paraId="3B299A79" w14:textId="2A69DB28" w:rsidR="00953802" w:rsidRDefault="00C25710" w:rsidP="00953802">
      <w:r>
        <w:t>Determinação da esbeltez no trecho 3</w:t>
      </w:r>
    </w:p>
    <w:p w14:paraId="3A09455B" w14:textId="10B673E7" w:rsidR="00C25710" w:rsidRDefault="00C25710" w:rsidP="00953802"/>
    <w:p w14:paraId="42890F1A" w14:textId="229F8F85" w:rsidR="00C25710" w:rsidRDefault="00C25710" w:rsidP="00953802">
      <w:r>
        <w:t>Finalmente chegamos até o trecho 3, que vai da base do pilar engastado até a primeira viga (W250X17,9)</w:t>
      </w:r>
    </w:p>
    <w:p w14:paraId="5E51B396" w14:textId="46F57C2E" w:rsidR="00C25710" w:rsidRDefault="00C25710" w:rsidP="00953802">
      <w:r>
        <w:t xml:space="preserve">Novamente tomamos os pontos A e B, considerando a rigidez em X e Y do ponto A igual à rigidez do ponto B da barra de 6m (Lembre-se, é o mesmo nó). </w:t>
      </w:r>
    </w:p>
    <w:p w14:paraId="52A9B87E" w14:textId="04D7D17E" w:rsidR="00C25710" w:rsidRDefault="00C25710" w:rsidP="00953802">
      <w:r>
        <w:t xml:space="preserve">Como as bases estão engastadas, na forma direta do cálculo podemos adotar o coeficiente k = 0,7 para </w:t>
      </w:r>
      <w:proofErr w:type="gramStart"/>
      <w:r>
        <w:t>ambos eixos</w:t>
      </w:r>
      <w:proofErr w:type="gramEnd"/>
    </w:p>
    <w:p w14:paraId="5725883E" w14:textId="3C70C046" w:rsidR="00C25710" w:rsidRDefault="00C25710" w:rsidP="00953802">
      <w:r w:rsidRPr="00A56EC4">
        <w:rPr>
          <w:noProof/>
        </w:rPr>
        <w:drawing>
          <wp:anchor distT="0" distB="0" distL="114300" distR="114300" simplePos="0" relativeHeight="251685888" behindDoc="1" locked="0" layoutInCell="1" allowOverlap="1" wp14:anchorId="4C8D1E03" wp14:editId="5CC5381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2552910" cy="3863102"/>
            <wp:effectExtent l="0" t="0" r="0" b="4445"/>
            <wp:wrapTight wrapText="bothSides">
              <wp:wrapPolygon edited="0">
                <wp:start x="0" y="0"/>
                <wp:lineTo x="0" y="21518"/>
                <wp:lineTo x="21439" y="21518"/>
                <wp:lineTo x="21439" y="0"/>
                <wp:lineTo x="0" y="0"/>
              </wp:wrapPolygon>
            </wp:wrapTight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910" cy="3863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DF3FD" w14:textId="3B15FE9D" w:rsidR="00953802" w:rsidRDefault="00953802" w:rsidP="00953802"/>
    <w:p w14:paraId="37C2AAE5" w14:textId="631095F3" w:rsidR="00C25710" w:rsidRDefault="00C25710" w:rsidP="00C25710">
      <w:r>
        <w:t>Trecho 3 Calculado pela forma direta:</w:t>
      </w:r>
    </w:p>
    <w:p w14:paraId="4222DB6C" w14:textId="3D4B1B3A" w:rsidR="00C25710" w:rsidRPr="001D6EEF" w:rsidRDefault="004F5741" w:rsidP="00C25710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0,7 . 300</m:t>
              </m:r>
            </m:num>
            <m:den>
              <m:r>
                <w:rPr>
                  <w:rFonts w:ascii="Cambria Math" w:hAnsi="Cambria Math"/>
                </w:rPr>
                <m:t>8,81</m:t>
              </m:r>
            </m:den>
          </m:f>
          <m:r>
            <w:rPr>
              <w:rFonts w:ascii="Cambria Math" w:hAnsi="Cambria Math"/>
            </w:rPr>
            <m:t>=23,83</m:t>
          </m:r>
        </m:oMath>
      </m:oMathPara>
    </w:p>
    <w:p w14:paraId="4E489BF8" w14:textId="415337D6" w:rsidR="00C25710" w:rsidRPr="001D6EEF" w:rsidRDefault="004F5741" w:rsidP="00C25710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0,7 . 300</m:t>
              </m:r>
            </m:num>
            <m:den>
              <m:r>
                <w:rPr>
                  <w:rFonts w:ascii="Cambria Math" w:hAnsi="Cambria Math"/>
                </w:rPr>
                <m:t>5,12</m:t>
              </m:r>
            </m:den>
          </m:f>
          <m:r>
            <w:rPr>
              <w:rFonts w:ascii="Cambria Math" w:hAnsi="Cambria Math"/>
            </w:rPr>
            <m:t>=41,01</m:t>
          </m:r>
        </m:oMath>
      </m:oMathPara>
    </w:p>
    <w:p w14:paraId="52945BD9" w14:textId="4621144A" w:rsidR="00C25710" w:rsidRDefault="00C25710" w:rsidP="00C25710">
      <w:r>
        <w:t>A rigidez do ponto A do trecho 3 é a mesma rigidez do ponto B do trecho 2 (afinal é o mesmo nó), portanto:</w:t>
      </w:r>
    </w:p>
    <w:p w14:paraId="06589098" w14:textId="2500FF49" w:rsidR="00C25710" w:rsidRDefault="004F5741" w:rsidP="00C25710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Ax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20000 . 4543</m:t>
                  </m:r>
                </m:num>
                <m:den>
                  <m:r>
                    <w:rPr>
                      <w:rFonts w:ascii="Cambria Math" w:hAnsi="Cambria Math"/>
                    </w:rPr>
                    <m:t>600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20000 . 4543</m:t>
                  </m:r>
                </m:num>
                <m:den>
                  <m:r>
                    <w:rPr>
                      <w:rFonts w:ascii="Cambria Math" w:hAnsi="Cambria Math"/>
                    </w:rPr>
                    <m:t>300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20000 . 1305</m:t>
                  </m:r>
                </m:num>
                <m:den>
                  <m:r>
                    <w:rPr>
                      <w:rFonts w:ascii="Cambria Math" w:hAnsi="Cambria Math"/>
                    </w:rPr>
                    <m:t>400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=6,96</m:t>
          </m:r>
        </m:oMath>
      </m:oMathPara>
    </w:p>
    <w:p w14:paraId="0EAFC886" w14:textId="02FD542C" w:rsidR="00C25710" w:rsidRPr="008F50CE" w:rsidRDefault="004F5741" w:rsidP="00C25710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G</m:t>
              </m:r>
            </m:e>
            <m:sub>
              <m:r>
                <w:rPr>
                  <w:rFonts w:ascii="Cambria Math" w:hAnsi="Cambria Math"/>
                </w:rPr>
                <m:t>Ay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20000 . 1535</m:t>
                  </m:r>
                </m:num>
                <m:den>
                  <m:r>
                    <w:rPr>
                      <w:rFonts w:ascii="Cambria Math" w:hAnsi="Cambria Math"/>
                    </w:rPr>
                    <m:t>600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20000 . 1535</m:t>
                  </m:r>
                </m:num>
                <m:den>
                  <m:r>
                    <w:rPr>
                      <w:rFonts w:ascii="Cambria Math" w:hAnsi="Cambria Math"/>
                    </w:rPr>
                    <m:t>300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20000 . 1305</m:t>
                  </m:r>
                </m:num>
                <m:den>
                  <m:r>
                    <w:rPr>
                      <w:rFonts w:ascii="Cambria Math" w:hAnsi="Cambria Math"/>
                    </w:rPr>
                    <m:t>400</m:t>
                  </m:r>
                </m:den>
              </m:f>
            </m:den>
          </m:f>
          <m:r>
            <w:rPr>
              <w:rFonts w:ascii="Cambria Math" w:eastAsiaTheme="minorEastAsia" w:hAnsi="Cambria Math"/>
            </w:rPr>
            <m:t>=2,35</m:t>
          </m:r>
        </m:oMath>
      </m:oMathPara>
    </w:p>
    <w:p w14:paraId="6B53DA65" w14:textId="08AC8417" w:rsidR="00C25710" w:rsidRDefault="00C25710" w:rsidP="00C25710"/>
    <w:p w14:paraId="5D541DCD" w14:textId="77777777" w:rsidR="00C25710" w:rsidRDefault="00C25710" w:rsidP="00C25710"/>
    <w:p w14:paraId="0AEE49CF" w14:textId="4E0B0E4C" w:rsidR="00C25710" w:rsidRDefault="00C25710" w:rsidP="00C25710">
      <w:proofErr w:type="gramStart"/>
      <w:r>
        <w:t>O rigidez</w:t>
      </w:r>
      <w:proofErr w:type="gramEnd"/>
      <w:r>
        <w:t xml:space="preserve"> na base é máxima para ambos os eixos devido ao engastamento considerado (</w:t>
      </w:r>
      <w:proofErr w:type="spellStart"/>
      <w:r>
        <w:t>Gbx</w:t>
      </w:r>
      <w:proofErr w:type="spellEnd"/>
      <w:r>
        <w:t xml:space="preserve"> = </w:t>
      </w:r>
      <w:proofErr w:type="spellStart"/>
      <w:r>
        <w:t>Gby</w:t>
      </w:r>
      <w:proofErr w:type="spellEnd"/>
      <w:r>
        <w:t xml:space="preserve"> = 0), portanto o cálculo dos k fica assim:</w:t>
      </w:r>
    </w:p>
    <w:p w14:paraId="19306AAE" w14:textId="64C3C05E" w:rsidR="00C25710" w:rsidRDefault="00C25710" w:rsidP="00C25710">
      <w:r w:rsidRPr="00C25710">
        <w:rPr>
          <w:noProof/>
        </w:rPr>
        <w:lastRenderedPageBreak/>
        <w:drawing>
          <wp:inline distT="0" distB="0" distL="0" distR="0" wp14:anchorId="44B7D00F" wp14:editId="7E30811D">
            <wp:extent cx="3181350" cy="2697638"/>
            <wp:effectExtent l="0" t="0" r="0" b="762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89804" cy="270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413DF" w14:textId="4578107E" w:rsidR="00C25710" w:rsidRDefault="00C25710" w:rsidP="00C25710">
      <w:proofErr w:type="spellStart"/>
      <w:r>
        <w:t>Kx</w:t>
      </w:r>
      <w:proofErr w:type="spellEnd"/>
      <w:r>
        <w:t xml:space="preserve"> = 0,68</w:t>
      </w:r>
    </w:p>
    <w:p w14:paraId="2A1D7EF4" w14:textId="4CBB2509" w:rsidR="00C25710" w:rsidRDefault="00C25710" w:rsidP="00C25710">
      <w:r>
        <w:t>E para o eixo Y temos:</w:t>
      </w:r>
    </w:p>
    <w:p w14:paraId="4288A396" w14:textId="5E4708B0" w:rsidR="00C25710" w:rsidRDefault="00C25710" w:rsidP="00C25710">
      <w:r w:rsidRPr="00C25710">
        <w:rPr>
          <w:noProof/>
        </w:rPr>
        <w:drawing>
          <wp:inline distT="0" distB="0" distL="0" distR="0" wp14:anchorId="66252BF7" wp14:editId="7EA2F3C6">
            <wp:extent cx="3282950" cy="2771823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5215" cy="278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ED890" w14:textId="56D60FD7" w:rsidR="00C25710" w:rsidRDefault="00C25710" w:rsidP="00C25710">
      <w:r>
        <w:t>Ky = 0,66</w:t>
      </w:r>
    </w:p>
    <w:p w14:paraId="6D2A9341" w14:textId="77A4E33B" w:rsidR="00C25710" w:rsidRDefault="00C25710" w:rsidP="00C25710">
      <w:r>
        <w:t>Portanto a esbeltez do trecho 3 em cada eixo é dada por:</w:t>
      </w:r>
    </w:p>
    <w:p w14:paraId="0BAE3C95" w14:textId="77777777" w:rsidR="00C25710" w:rsidRDefault="00C25710" w:rsidP="00C25710"/>
    <w:p w14:paraId="0253F741" w14:textId="0886189D" w:rsidR="00C25710" w:rsidRPr="001D6EEF" w:rsidRDefault="004F5741" w:rsidP="00C25710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0,68 . 300</m:t>
              </m:r>
            </m:num>
            <m:den>
              <m:r>
                <w:rPr>
                  <w:rFonts w:ascii="Cambria Math" w:hAnsi="Cambria Math"/>
                </w:rPr>
                <m:t>8,81</m:t>
              </m:r>
            </m:den>
          </m:f>
          <m:r>
            <w:rPr>
              <w:rFonts w:ascii="Cambria Math" w:hAnsi="Cambria Math"/>
            </w:rPr>
            <m:t>=23,15&lt; 23,83(calculado com k=0,7)</m:t>
          </m:r>
        </m:oMath>
      </m:oMathPara>
    </w:p>
    <w:p w14:paraId="6A412831" w14:textId="6F0DE756" w:rsidR="00C25710" w:rsidRPr="000A0009" w:rsidRDefault="004F5741" w:rsidP="00C25710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0,66 . 300</m:t>
              </m:r>
            </m:num>
            <m:den>
              <m:r>
                <w:rPr>
                  <w:rFonts w:ascii="Cambria Math" w:hAnsi="Cambria Math"/>
                </w:rPr>
                <m:t>5,12</m:t>
              </m:r>
            </m:den>
          </m:f>
          <m:r>
            <w:rPr>
              <w:rFonts w:ascii="Cambria Math" w:hAnsi="Cambria Math"/>
            </w:rPr>
            <m:t>=38,67&lt; 41,01(calculado com k=0,7)</m:t>
          </m:r>
        </m:oMath>
      </m:oMathPara>
    </w:p>
    <w:p w14:paraId="1B093239" w14:textId="77777777" w:rsidR="000A0009" w:rsidRDefault="000A0009" w:rsidP="00C25710">
      <w:pPr>
        <w:rPr>
          <w:rFonts w:eastAsiaTheme="minorEastAsia"/>
        </w:rPr>
      </w:pPr>
    </w:p>
    <w:p w14:paraId="6E889D8F" w14:textId="77777777" w:rsidR="000A0009" w:rsidRDefault="000A0009" w:rsidP="00C25710">
      <w:pPr>
        <w:rPr>
          <w:rFonts w:eastAsiaTheme="minorEastAsia"/>
        </w:rPr>
      </w:pPr>
    </w:p>
    <w:p w14:paraId="57DBE9F5" w14:textId="77777777" w:rsidR="000A0009" w:rsidRDefault="000A0009" w:rsidP="00C25710">
      <w:pPr>
        <w:rPr>
          <w:rFonts w:eastAsiaTheme="minorEastAsia"/>
        </w:rPr>
      </w:pPr>
    </w:p>
    <w:p w14:paraId="0370BE7D" w14:textId="0A1161A7" w:rsidR="000A0009" w:rsidRPr="001D6EEF" w:rsidRDefault="000A0009" w:rsidP="00C25710">
      <w:pPr>
        <w:rPr>
          <w:rFonts w:eastAsiaTheme="minorEastAsia"/>
        </w:rPr>
      </w:pPr>
      <w:r>
        <w:rPr>
          <w:rFonts w:eastAsiaTheme="minorEastAsia"/>
        </w:rPr>
        <w:lastRenderedPageBreak/>
        <w:t>Para ter uma noção do efeito prático desse ábaco vamos fazer uma comparação da esbeltez obtida em cada método:</w:t>
      </w:r>
    </w:p>
    <w:p w14:paraId="2E96EE37" w14:textId="2B42BC7C" w:rsidR="00C25710" w:rsidRDefault="00171CDE" w:rsidP="00C25710">
      <w:r w:rsidRPr="00171CDE">
        <w:drawing>
          <wp:inline distT="0" distB="0" distL="0" distR="0" wp14:anchorId="3A45A6A8" wp14:editId="59B01164">
            <wp:extent cx="5400040" cy="3364230"/>
            <wp:effectExtent l="0" t="0" r="0" b="762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23A13" w14:textId="42DF1981" w:rsidR="00C25710" w:rsidRDefault="006B3205" w:rsidP="00C25710">
      <w:r>
        <w:t>Observe que os ganhos variam de trecho para trecho, e geralmente podemos afirmar que os ganhos mais expressivos se dão nos trechos de pilares que não estão apoiados sobre fundações engastadas. Por isso, na prática, o método do uso do ábaco será justificável quando alguma peça estiver falhando à compressão ou flexo-compressão, em algum desses trechos. Vale lembrar que os trechos ligados às placas de base serão, geralmente os mais solicitados à compressão. Ou seja, a regra prática deve ser usada no cotidiano, e o ábaco somente como alternativa pontual.</w:t>
      </w:r>
    </w:p>
    <w:p w14:paraId="5E684E4C" w14:textId="62909578" w:rsidR="00953802" w:rsidRDefault="00953802" w:rsidP="00142872"/>
    <w:p w14:paraId="596E6437" w14:textId="32B334F3" w:rsidR="00953802" w:rsidRPr="006B3205" w:rsidRDefault="00953802" w:rsidP="00953802">
      <w:pPr>
        <w:pStyle w:val="PargrafodaLista"/>
        <w:numPr>
          <w:ilvl w:val="0"/>
          <w:numId w:val="11"/>
        </w:numPr>
        <w:rPr>
          <w:b/>
          <w:bCs/>
        </w:rPr>
      </w:pPr>
      <w:r w:rsidRPr="006B3205">
        <w:rPr>
          <w:b/>
          <w:bCs/>
        </w:rPr>
        <w:t>Calcule resistência à compressão do pilar</w:t>
      </w:r>
      <w:r w:rsidR="00F911A8" w:rsidRPr="006B3205">
        <w:rPr>
          <w:b/>
          <w:bCs/>
        </w:rPr>
        <w:t xml:space="preserve">, no trecho de maior esbeltez. </w:t>
      </w:r>
    </w:p>
    <w:p w14:paraId="5FC310F5" w14:textId="77777777" w:rsidR="00953802" w:rsidRDefault="00953802" w:rsidP="00142872"/>
    <w:p w14:paraId="4A815783" w14:textId="21D8B635" w:rsidR="00953802" w:rsidRDefault="006B3205" w:rsidP="00142872">
      <w:r>
        <w:t xml:space="preserve">O trecho de maior esbeltez é o trecho 2 onde temos </w:t>
      </w:r>
    </w:p>
    <w:p w14:paraId="2B92E70D" w14:textId="0412F298" w:rsidR="00953802" w:rsidRDefault="004F5741" w:rsidP="00142872"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1 . 600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5,12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=117,18</m:t>
          </m:r>
          <m:r>
            <w:rPr>
              <w:rFonts w:ascii="Cambria Math" w:eastAsiaTheme="minorEastAsia" w:hAnsi="Cambria Math"/>
            </w:rPr>
            <m:t>(com K=1)</m:t>
          </m:r>
        </m:oMath>
      </m:oMathPara>
    </w:p>
    <w:p w14:paraId="176A5BF5" w14:textId="708AB040" w:rsidR="00F911A8" w:rsidRDefault="006B3205" w:rsidP="00142872">
      <w:r>
        <w:t xml:space="preserve">Ou </w:t>
      </w:r>
    </w:p>
    <w:p w14:paraId="13987998" w14:textId="21246F6F" w:rsidR="006B3205" w:rsidRDefault="004F5741" w:rsidP="00142872"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λ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0,88 . 600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5,12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=103,25</m:t>
          </m:r>
          <m:r>
            <m:rPr>
              <m:sty m:val="p"/>
            </m:rPr>
            <w:rPr>
              <w:rFonts w:ascii="Cambria Math"/>
            </w:rPr>
            <m:t xml:space="preserve"> (Com K=0,88 pelo </m:t>
          </m:r>
          <m:r>
            <m:rPr>
              <m:sty m:val="p"/>
            </m:rPr>
            <w:rPr>
              <w:rFonts w:ascii="Cambria Math"/>
            </w:rPr>
            <m:t>Á</m:t>
          </m:r>
          <m:r>
            <m:rPr>
              <m:sty m:val="p"/>
            </m:rPr>
            <w:rPr>
              <w:rFonts w:ascii="Cambria Math"/>
            </w:rPr>
            <m:t>baco)</m:t>
          </m:r>
        </m:oMath>
      </m:oMathPara>
    </w:p>
    <w:p w14:paraId="203FA12F" w14:textId="44174464" w:rsidR="00F911A8" w:rsidRDefault="00F911A8" w:rsidP="00142872"/>
    <w:p w14:paraId="4BA792A2" w14:textId="0DD64EC3" w:rsidR="00F911A8" w:rsidRDefault="006B3205" w:rsidP="00142872">
      <w:r>
        <w:t>Vamos calcular as duas resistências para efeito de comparação.</w:t>
      </w:r>
    </w:p>
    <w:p w14:paraId="71984310" w14:textId="7951ADCD" w:rsidR="006B3205" w:rsidRDefault="006B3205" w:rsidP="00142872"/>
    <w:p w14:paraId="4D858E61" w14:textId="17B3F14A" w:rsidR="006B3205" w:rsidRDefault="006B3205" w:rsidP="00142872"/>
    <w:p w14:paraId="18DEDB99" w14:textId="5163BB52" w:rsidR="006B3205" w:rsidRDefault="006B3205" w:rsidP="00142872">
      <w:r>
        <w:lastRenderedPageBreak/>
        <w:t>Perfil W200X46,1 ASTM A572-GR50</w:t>
      </w:r>
    </w:p>
    <w:p w14:paraId="1C52FB7C" w14:textId="4491650F" w:rsidR="006B3205" w:rsidRDefault="006B3205" w:rsidP="00142872">
      <w:r>
        <w:t>Cálculo com K = 1,0</w:t>
      </w:r>
    </w:p>
    <w:p w14:paraId="5938601D" w14:textId="4511E087" w:rsidR="006B3205" w:rsidRDefault="006B3205" w:rsidP="00142872">
      <w:r>
        <w:t xml:space="preserve">Passo 1: Cálculo do fator Q para </w:t>
      </w:r>
      <w:proofErr w:type="gramStart"/>
      <w:r>
        <w:t>flambagem Local</w:t>
      </w:r>
      <w:proofErr w:type="gramEnd"/>
    </w:p>
    <w:p w14:paraId="59DF6778" w14:textId="7FC3377B" w:rsidR="006B3205" w:rsidRDefault="006B3205" w:rsidP="00142872">
      <w:r>
        <w:t>Esbeltez da mesa (Elemento A.L)</w:t>
      </w:r>
    </w:p>
    <w:p w14:paraId="7F346B3B" w14:textId="7BAB8D27" w:rsidR="006B3205" w:rsidRDefault="004F5741" w:rsidP="00142872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203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/>
                </w:rPr>
                <m:t>11</m:t>
              </m:r>
            </m:den>
          </m:f>
          <m:r>
            <w:rPr>
              <w:rFonts w:ascii="Cambria Math" w:hAnsi="Cambria Math"/>
            </w:rPr>
            <m:t>=9,23</m:t>
          </m:r>
        </m:oMath>
      </m:oMathPara>
    </w:p>
    <w:p w14:paraId="078B8549" w14:textId="075D1E54" w:rsidR="00F911A8" w:rsidRDefault="00D40DD8" w:rsidP="00142872">
      <w:r>
        <w:t xml:space="preserve">Esbeltez Limite: </w:t>
      </w:r>
    </w:p>
    <w:p w14:paraId="1C98393E" w14:textId="40D12D0C" w:rsidR="00F911A8" w:rsidRPr="00D40DD8" w:rsidRDefault="004F5741" w:rsidP="00142872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</m:e>
            <m:sub>
              <m:r>
                <w:rPr>
                  <w:rFonts w:ascii="Cambria Math" w:hAnsi="Cambria Math"/>
                </w:rPr>
                <m:t>lim</m:t>
              </m:r>
            </m:sub>
          </m:sSub>
          <m:r>
            <w:rPr>
              <w:rFonts w:ascii="Cambria Math" w:hAnsi="Cambria Math"/>
            </w:rPr>
            <m:t>=0,56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</w:rPr>
            <m:t>→0,56.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</m:t>
                  </m:r>
                </m:num>
                <m:den>
                  <m:r>
                    <w:rPr>
                      <w:rFonts w:ascii="Cambria Math" w:hAnsi="Cambria Math"/>
                    </w:rPr>
                    <m:t>34,5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=13,48</m:t>
          </m:r>
        </m:oMath>
      </m:oMathPara>
    </w:p>
    <w:p w14:paraId="3DCB481A" w14:textId="5387D14E" w:rsidR="00D40DD8" w:rsidRDefault="00D40DD8" w:rsidP="00142872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Como a esbeltez da mesa (9,23) é menor que a esbeltez limite (13,48) então </w:t>
      </w:r>
      <w:proofErr w:type="spellStart"/>
      <w:r>
        <w:rPr>
          <w:rFonts w:eastAsiaTheme="minorEastAsia"/>
          <w:iCs/>
        </w:rPr>
        <w:t>Qs</w:t>
      </w:r>
      <w:proofErr w:type="spellEnd"/>
      <w:r>
        <w:rPr>
          <w:rFonts w:eastAsiaTheme="minorEastAsia"/>
          <w:iCs/>
        </w:rPr>
        <w:t xml:space="preserve"> = 1,00</w:t>
      </w:r>
    </w:p>
    <w:p w14:paraId="650068CA" w14:textId="5573A2B3" w:rsidR="00D40DD8" w:rsidRDefault="00D40DD8" w:rsidP="00142872">
      <w:r>
        <w:rPr>
          <w:rFonts w:eastAsiaTheme="minorEastAsia"/>
          <w:iCs/>
        </w:rPr>
        <w:t>Esbeltez da Alma</w:t>
      </w:r>
    </w:p>
    <w:p w14:paraId="6EBDE66F" w14:textId="77A0DAE8" w:rsidR="00F911A8" w:rsidRDefault="004F5741" w:rsidP="00142872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w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157</m:t>
              </m:r>
            </m:num>
            <m:den>
              <m:r>
                <w:rPr>
                  <w:rFonts w:ascii="Cambria Math" w:hAnsi="Cambria Math"/>
                </w:rPr>
                <m:t>7,2</m:t>
              </m:r>
            </m:den>
          </m:f>
          <m:r>
            <w:rPr>
              <w:rFonts w:ascii="Cambria Math" w:hAnsi="Cambria Math"/>
            </w:rPr>
            <m:t>=21,86</m:t>
          </m:r>
        </m:oMath>
      </m:oMathPara>
    </w:p>
    <w:p w14:paraId="328F1300" w14:textId="77777777" w:rsidR="00D40DD8" w:rsidRDefault="00D40DD8" w:rsidP="00D40DD8">
      <w:r>
        <w:t xml:space="preserve">Esbeltez Limite: </w:t>
      </w:r>
    </w:p>
    <w:p w14:paraId="35D8BD2B" w14:textId="4DAB7376" w:rsidR="00D40DD8" w:rsidRPr="00D40DD8" w:rsidRDefault="004F5741" w:rsidP="00D40DD8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</m:e>
            <m:sub>
              <m:r>
                <w:rPr>
                  <w:rFonts w:ascii="Cambria Math" w:hAnsi="Cambria Math"/>
                </w:rPr>
                <m:t>lim</m:t>
              </m:r>
            </m:sub>
          </m:sSub>
          <m:r>
            <w:rPr>
              <w:rFonts w:ascii="Cambria Math" w:hAnsi="Cambria Math"/>
            </w:rPr>
            <m:t>=1,49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</w:rPr>
            <m:t>→1,49.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</m:t>
                  </m:r>
                </m:num>
                <m:den>
                  <m:r>
                    <w:rPr>
                      <w:rFonts w:ascii="Cambria Math" w:hAnsi="Cambria Math"/>
                    </w:rPr>
                    <m:t>34,5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=35,87</m:t>
          </m:r>
        </m:oMath>
      </m:oMathPara>
    </w:p>
    <w:p w14:paraId="5A60DF83" w14:textId="12AA6F46" w:rsidR="00D40DD8" w:rsidRDefault="00D40DD8" w:rsidP="00D40DD8">
      <w:pPr>
        <w:rPr>
          <w:rFonts w:eastAsiaTheme="minorEastAsia"/>
          <w:iCs/>
        </w:rPr>
      </w:pPr>
      <w:r>
        <w:rPr>
          <w:rFonts w:eastAsiaTheme="minorEastAsia"/>
          <w:iCs/>
        </w:rPr>
        <w:t>Como a esbeltez da alma (</w:t>
      </w:r>
      <w:r w:rsidR="00D00084">
        <w:rPr>
          <w:rFonts w:eastAsiaTheme="minorEastAsia"/>
          <w:iCs/>
        </w:rPr>
        <w:t>21,86</w:t>
      </w:r>
      <w:r>
        <w:rPr>
          <w:rFonts w:eastAsiaTheme="minorEastAsia"/>
          <w:iCs/>
        </w:rPr>
        <w:t xml:space="preserve">) é menor que a esbeltez limite (35,87) então </w:t>
      </w:r>
      <w:proofErr w:type="spellStart"/>
      <w:r>
        <w:rPr>
          <w:rFonts w:eastAsiaTheme="minorEastAsia"/>
          <w:iCs/>
        </w:rPr>
        <w:t>Qa</w:t>
      </w:r>
      <w:proofErr w:type="spellEnd"/>
      <w:r>
        <w:rPr>
          <w:rFonts w:eastAsiaTheme="minorEastAsia"/>
          <w:iCs/>
        </w:rPr>
        <w:t xml:space="preserve"> = 1,00</w:t>
      </w:r>
    </w:p>
    <w:p w14:paraId="634761BC" w14:textId="447D5B1D" w:rsidR="00D40DD8" w:rsidRDefault="00D40DD8" w:rsidP="00D40DD8">
      <w:pPr>
        <w:rPr>
          <w:rFonts w:eastAsiaTheme="minorEastAsia"/>
          <w:iCs/>
        </w:rPr>
      </w:pPr>
    </w:p>
    <w:p w14:paraId="181D3E01" w14:textId="184A6691" w:rsidR="00D40DD8" w:rsidRDefault="00D40DD8" w:rsidP="00D40DD8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Portanto Q = </w:t>
      </w:r>
      <w:proofErr w:type="spellStart"/>
      <w:r>
        <w:rPr>
          <w:rFonts w:eastAsiaTheme="minorEastAsia"/>
          <w:iCs/>
        </w:rPr>
        <w:t>Qs</w:t>
      </w:r>
      <w:proofErr w:type="spellEnd"/>
      <w:r>
        <w:rPr>
          <w:rFonts w:eastAsiaTheme="minorEastAsia"/>
          <w:iCs/>
        </w:rPr>
        <w:t xml:space="preserve">. </w:t>
      </w:r>
      <w:proofErr w:type="spellStart"/>
      <w:r>
        <w:rPr>
          <w:rFonts w:eastAsiaTheme="minorEastAsia"/>
          <w:iCs/>
        </w:rPr>
        <w:t>Qa</w:t>
      </w:r>
      <w:proofErr w:type="spellEnd"/>
      <w:r>
        <w:rPr>
          <w:rFonts w:eastAsiaTheme="minorEastAsia"/>
          <w:iCs/>
        </w:rPr>
        <w:t xml:space="preserve"> = 1,00 </w:t>
      </w:r>
    </w:p>
    <w:p w14:paraId="794D82D1" w14:textId="77777777" w:rsidR="00D00084" w:rsidRDefault="00D00084" w:rsidP="00D40DD8">
      <w:pPr>
        <w:rPr>
          <w:rFonts w:eastAsiaTheme="minorEastAsia"/>
          <w:iCs/>
        </w:rPr>
      </w:pPr>
    </w:p>
    <w:p w14:paraId="4D128177" w14:textId="72C36F24" w:rsidR="00D00084" w:rsidRDefault="00D00084" w:rsidP="00D00084">
      <w:r>
        <w:t xml:space="preserve">Passo 2: Cálculo do fator X para </w:t>
      </w:r>
      <w:proofErr w:type="gramStart"/>
      <w:r>
        <w:t>flambagem Global</w:t>
      </w:r>
      <w:proofErr w:type="gramEnd"/>
      <w:r>
        <w:t xml:space="preserve"> (Com K Padrão)</w:t>
      </w:r>
    </w:p>
    <w:p w14:paraId="4643C5D5" w14:textId="5BCCB2B0" w:rsidR="00D00084" w:rsidRDefault="00D00084" w:rsidP="00D40DD8">
      <w:pPr>
        <w:rPr>
          <w:rFonts w:eastAsiaTheme="minorEastAsia"/>
          <w:iCs/>
        </w:rPr>
      </w:pPr>
      <w:r>
        <w:rPr>
          <w:rFonts w:eastAsiaTheme="minorEastAsia"/>
          <w:iCs/>
        </w:rPr>
        <w:t>Sempre iniciamos com o Cálculo da carga crítica de flambagem</w:t>
      </w:r>
    </w:p>
    <w:p w14:paraId="56EFE161" w14:textId="52CDD31C" w:rsidR="00D00084" w:rsidRPr="002736EA" w:rsidRDefault="00D00084" w:rsidP="00D40DD8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.E.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.20000.4543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1.600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=2490 kN</m:t>
          </m:r>
        </m:oMath>
      </m:oMathPara>
    </w:p>
    <w:p w14:paraId="542838F4" w14:textId="1D30609F" w:rsidR="002736EA" w:rsidRPr="002736EA" w:rsidRDefault="002736EA" w:rsidP="00D40DD8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.E.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.20000.1535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1.600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=841 kN</m:t>
          </m:r>
        </m:oMath>
      </m:oMathPara>
    </w:p>
    <w:p w14:paraId="7C5CF892" w14:textId="291AFFA9" w:rsidR="002736EA" w:rsidRPr="002736EA" w:rsidRDefault="004F5741" w:rsidP="00D40DD8">
      <w:pPr>
        <w:rPr>
          <w:rFonts w:eastAsiaTheme="minorEastAsia"/>
          <w:iCs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  <m:r>
            <w:rPr>
              <w:rFonts w:ascii="Cambria Math" w:eastAsiaTheme="minorEastAsia" w:hAnsi="Cambria Math"/>
            </w:rPr>
            <m:t>=r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+r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8,81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5,12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=103,83cm</m:t>
          </m:r>
        </m:oMath>
      </m:oMathPara>
    </w:p>
    <w:p w14:paraId="2711F921" w14:textId="23649425" w:rsidR="002736EA" w:rsidRPr="0000725B" w:rsidRDefault="002736EA" w:rsidP="00D40DD8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z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den>
          </m:f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.E.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w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.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z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</w:rPr>
                <m:t>+G.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103,83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.20000.141342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1.300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</w:rPr>
                <m:t>+7700.22,01</m:t>
              </m:r>
            </m:e>
          </m:d>
          <m:r>
            <w:rPr>
              <w:rFonts w:ascii="Cambria Math" w:eastAsiaTheme="minorEastAsia" w:hAnsi="Cambria Math"/>
            </w:rPr>
            <m:t>→4617 kN</m:t>
          </m:r>
        </m:oMath>
      </m:oMathPara>
    </w:p>
    <w:p w14:paraId="6494023E" w14:textId="0A437EB9" w:rsidR="0000725B" w:rsidRPr="002736EA" w:rsidRDefault="0000725B" w:rsidP="00D40DD8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Observe que o </w:t>
      </w:r>
      <w:proofErr w:type="spellStart"/>
      <w:r>
        <w:rPr>
          <w:rFonts w:eastAsiaTheme="minorEastAsia"/>
          <w:iCs/>
        </w:rPr>
        <w:t>Lz</w:t>
      </w:r>
      <w:proofErr w:type="spellEnd"/>
      <w:r>
        <w:rPr>
          <w:rFonts w:eastAsiaTheme="minorEastAsia"/>
          <w:iCs/>
        </w:rPr>
        <w:t xml:space="preserve"> é tratado como sendo fora do sistema </w:t>
      </w:r>
      <w:proofErr w:type="spellStart"/>
      <w:r>
        <w:rPr>
          <w:rFonts w:eastAsiaTheme="minorEastAsia"/>
          <w:iCs/>
        </w:rPr>
        <w:t>contraventado</w:t>
      </w:r>
      <w:proofErr w:type="spellEnd"/>
      <w:r>
        <w:rPr>
          <w:rFonts w:eastAsiaTheme="minorEastAsia"/>
          <w:iCs/>
        </w:rPr>
        <w:t>, assumindo que as ligações entre viga e pilar são todas rígidas.</w:t>
      </w:r>
    </w:p>
    <w:p w14:paraId="0975A4F1" w14:textId="3468986B" w:rsidR="002736EA" w:rsidRDefault="0000725B" w:rsidP="00D40DD8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Portanto Ne = 841 </w:t>
      </w:r>
      <w:proofErr w:type="spellStart"/>
      <w:r>
        <w:rPr>
          <w:rFonts w:eastAsiaTheme="minorEastAsia"/>
          <w:iCs/>
        </w:rPr>
        <w:t>kN</w:t>
      </w:r>
      <w:proofErr w:type="spellEnd"/>
      <w:r>
        <w:rPr>
          <w:rFonts w:eastAsiaTheme="minorEastAsia"/>
          <w:iCs/>
        </w:rPr>
        <w:t xml:space="preserve"> (menor dos valores encontrados)</w:t>
      </w:r>
    </w:p>
    <w:p w14:paraId="2BAC1C49" w14:textId="75BA9855" w:rsidR="0000725B" w:rsidRDefault="0000725B" w:rsidP="00D40DD8">
      <w:pPr>
        <w:rPr>
          <w:rFonts w:eastAsiaTheme="minorEastAsia"/>
          <w:iCs/>
        </w:rPr>
      </w:pPr>
      <w:r>
        <w:rPr>
          <w:rFonts w:eastAsiaTheme="minorEastAsia"/>
          <w:iCs/>
        </w:rPr>
        <w:lastRenderedPageBreak/>
        <w:t>Continuando com o cálculo:</w:t>
      </w:r>
    </w:p>
    <w:p w14:paraId="283D53C9" w14:textId="40930760" w:rsidR="0000725B" w:rsidRPr="0000725B" w:rsidRDefault="004F5741" w:rsidP="00D40DD8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Q.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g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Ne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1.58,6.34,5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841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=1,55&gt;1,5</m:t>
          </m:r>
        </m:oMath>
      </m:oMathPara>
    </w:p>
    <w:p w14:paraId="638EBFC5" w14:textId="22D08D0A" w:rsidR="0000725B" w:rsidRPr="0000725B" w:rsidRDefault="0000725B" w:rsidP="00D40DD8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χ=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0,877</m:t>
              </m:r>
            </m:num>
            <m:den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0,877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1,55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=0,365</m:t>
          </m:r>
        </m:oMath>
      </m:oMathPara>
    </w:p>
    <w:p w14:paraId="004E5555" w14:textId="2984CFA7" w:rsidR="0000725B" w:rsidRDefault="0000725B" w:rsidP="00D40DD8">
      <w:pPr>
        <w:rPr>
          <w:rFonts w:eastAsiaTheme="minorEastAsia"/>
          <w:iCs/>
        </w:rPr>
      </w:pPr>
      <w:r>
        <w:rPr>
          <w:rFonts w:eastAsiaTheme="minorEastAsia"/>
          <w:iCs/>
        </w:rPr>
        <w:t>Finalmente</w:t>
      </w:r>
    </w:p>
    <w:p w14:paraId="671EF529" w14:textId="0D52D3D2" w:rsidR="0000725B" w:rsidRDefault="004F5741" w:rsidP="00D40DD8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Q.χ.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1.0,365.58,6.34,5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→670,83 kN</m:t>
          </m:r>
        </m:oMath>
      </m:oMathPara>
    </w:p>
    <w:p w14:paraId="16D36B17" w14:textId="47C01CE2" w:rsidR="00F911A8" w:rsidRDefault="00F911A8" w:rsidP="00142872"/>
    <w:p w14:paraId="3020E78A" w14:textId="795F6003" w:rsidR="00F911A8" w:rsidRDefault="00F911A8" w:rsidP="00142872"/>
    <w:p w14:paraId="25FDF403" w14:textId="512EDF39" w:rsidR="009F3226" w:rsidRDefault="009F3226" w:rsidP="009F3226">
      <w:r>
        <w:t>Alternativa: Cálculo com K Obtido pelo ábaco:</w:t>
      </w:r>
    </w:p>
    <w:p w14:paraId="1E3ACFBE" w14:textId="551B3DC1" w:rsidR="009F3226" w:rsidRDefault="009F3226" w:rsidP="009F3226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O k não tem influência alguma no cálculo de flambagem local, </w:t>
      </w:r>
      <w:proofErr w:type="gramStart"/>
      <w:r>
        <w:rPr>
          <w:rFonts w:eastAsiaTheme="minorEastAsia"/>
          <w:iCs/>
        </w:rPr>
        <w:t>portanto</w:t>
      </w:r>
      <w:proofErr w:type="gramEnd"/>
      <w:r>
        <w:rPr>
          <w:rFonts w:eastAsiaTheme="minorEastAsia"/>
          <w:iCs/>
        </w:rPr>
        <w:t xml:space="preserve"> assumimos o cálculo anterior (Q = 1) e pulamos logo para o passo 2:</w:t>
      </w:r>
    </w:p>
    <w:p w14:paraId="514061AC" w14:textId="1134A7C7" w:rsidR="009F3226" w:rsidRDefault="009F3226" w:rsidP="009F3226">
      <w:r>
        <w:t xml:space="preserve">Passo 2: Cálculo do fator X para </w:t>
      </w:r>
      <w:proofErr w:type="gramStart"/>
      <w:r>
        <w:t>flambagem Global</w:t>
      </w:r>
      <w:proofErr w:type="gramEnd"/>
      <w:r>
        <w:t xml:space="preserve"> (Com K Obtido pelo ábaco)</w:t>
      </w:r>
    </w:p>
    <w:p w14:paraId="2DEFDF6C" w14:textId="77777777" w:rsidR="009F3226" w:rsidRDefault="009F3226" w:rsidP="009F3226">
      <w:pPr>
        <w:rPr>
          <w:rFonts w:eastAsiaTheme="minorEastAsia"/>
          <w:iCs/>
        </w:rPr>
      </w:pPr>
      <w:r>
        <w:rPr>
          <w:rFonts w:eastAsiaTheme="minorEastAsia"/>
          <w:iCs/>
        </w:rPr>
        <w:t>Sempre iniciamos com o Cálculo da carga crítica de flambagem</w:t>
      </w:r>
    </w:p>
    <w:p w14:paraId="665B0733" w14:textId="27C7FF9C" w:rsidR="009F3226" w:rsidRPr="002736EA" w:rsidRDefault="009F3226" w:rsidP="009F3226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.E.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.20000.4543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0,93.600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=2880 kN</m:t>
          </m:r>
        </m:oMath>
      </m:oMathPara>
    </w:p>
    <w:p w14:paraId="4D302EFB" w14:textId="3D8A48A4" w:rsidR="009F3226" w:rsidRPr="002736EA" w:rsidRDefault="009F3226" w:rsidP="009F3226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.E.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.20000.1535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0,88.600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=1086,85 kN</m:t>
          </m:r>
        </m:oMath>
      </m:oMathPara>
    </w:p>
    <w:p w14:paraId="4C872BE6" w14:textId="77777777" w:rsidR="009F3226" w:rsidRPr="002736EA" w:rsidRDefault="004F5741" w:rsidP="009F3226">
      <w:pPr>
        <w:rPr>
          <w:rFonts w:eastAsiaTheme="minorEastAsia"/>
          <w:iCs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  <m:r>
            <w:rPr>
              <w:rFonts w:ascii="Cambria Math" w:eastAsiaTheme="minorEastAsia" w:hAnsi="Cambria Math"/>
            </w:rPr>
            <m:t>=r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+r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8,81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5,12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=103,83cm</m:t>
          </m:r>
        </m:oMath>
      </m:oMathPara>
    </w:p>
    <w:p w14:paraId="78ABF2CA" w14:textId="77777777" w:rsidR="009F3226" w:rsidRPr="0000725B" w:rsidRDefault="009F3226" w:rsidP="009F3226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z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den>
          </m:f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.E.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w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.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z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</w:rPr>
                <m:t>+G.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103,83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.20000.141342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1.300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</w:rPr>
                <m:t>+7700.22,01</m:t>
              </m:r>
            </m:e>
          </m:d>
          <m:r>
            <w:rPr>
              <w:rFonts w:ascii="Cambria Math" w:eastAsiaTheme="minorEastAsia" w:hAnsi="Cambria Math"/>
            </w:rPr>
            <m:t>→4617 kN</m:t>
          </m:r>
        </m:oMath>
      </m:oMathPara>
    </w:p>
    <w:p w14:paraId="778E2039" w14:textId="6E047BA1" w:rsidR="009F3226" w:rsidRPr="002736EA" w:rsidRDefault="009F3226" w:rsidP="009F3226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O Ábaco </w:t>
      </w:r>
      <w:r w:rsidR="005140A4">
        <w:rPr>
          <w:rFonts w:eastAsiaTheme="minorEastAsia"/>
          <w:iCs/>
        </w:rPr>
        <w:t>não</w:t>
      </w:r>
      <w:r>
        <w:rPr>
          <w:rFonts w:eastAsiaTheme="minorEastAsia"/>
          <w:iCs/>
        </w:rPr>
        <w:t xml:space="preserve"> trata de flambagem à torção, portanto </w:t>
      </w:r>
      <w:proofErr w:type="spellStart"/>
      <w:r>
        <w:rPr>
          <w:rFonts w:eastAsiaTheme="minorEastAsia"/>
          <w:iCs/>
        </w:rPr>
        <w:t>Kz</w:t>
      </w:r>
      <w:proofErr w:type="spellEnd"/>
      <w:r>
        <w:rPr>
          <w:rFonts w:eastAsiaTheme="minorEastAsia"/>
          <w:iCs/>
        </w:rPr>
        <w:t xml:space="preserve"> = 1,00</w:t>
      </w:r>
    </w:p>
    <w:p w14:paraId="227719D4" w14:textId="19859F7B" w:rsidR="009F3226" w:rsidRDefault="009F3226" w:rsidP="009F3226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Portanto Ne = 1086,85 </w:t>
      </w:r>
      <w:proofErr w:type="spellStart"/>
      <w:r>
        <w:rPr>
          <w:rFonts w:eastAsiaTheme="minorEastAsia"/>
          <w:iCs/>
        </w:rPr>
        <w:t>kN</w:t>
      </w:r>
      <w:proofErr w:type="spellEnd"/>
      <w:r>
        <w:rPr>
          <w:rFonts w:eastAsiaTheme="minorEastAsia"/>
          <w:iCs/>
        </w:rPr>
        <w:t xml:space="preserve"> (menor dos valores encontrados)</w:t>
      </w:r>
    </w:p>
    <w:p w14:paraId="4E269BE1" w14:textId="77777777" w:rsidR="009F3226" w:rsidRDefault="009F3226" w:rsidP="009F3226">
      <w:pPr>
        <w:rPr>
          <w:rFonts w:eastAsiaTheme="minorEastAsia"/>
          <w:iCs/>
        </w:rPr>
      </w:pPr>
      <w:r>
        <w:rPr>
          <w:rFonts w:eastAsiaTheme="minorEastAsia"/>
          <w:iCs/>
        </w:rPr>
        <w:t>Continuando com o cálculo:</w:t>
      </w:r>
    </w:p>
    <w:p w14:paraId="3A36D39E" w14:textId="72273967" w:rsidR="009F3226" w:rsidRPr="0000725B" w:rsidRDefault="004F5741" w:rsidP="009F3226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Q.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g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Ne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1.58,6.34,5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1086,85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=1,36&lt;1,5</m:t>
          </m:r>
        </m:oMath>
      </m:oMathPara>
    </w:p>
    <w:p w14:paraId="646115CF" w14:textId="18AB97B0" w:rsidR="009F3226" w:rsidRPr="0000725B" w:rsidRDefault="009F3226" w:rsidP="009F3226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χ=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sup>
          </m:sSup>
          <m:r>
            <w:rPr>
              <w:rFonts w:ascii="Cambria Math" w:eastAsiaTheme="minorEastAsia" w:hAnsi="Cambria Math"/>
            </w:rPr>
            <m:t>→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1,36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=0,46</m:t>
          </m:r>
        </m:oMath>
      </m:oMathPara>
    </w:p>
    <w:p w14:paraId="7B8E95FD" w14:textId="77777777" w:rsidR="009F3226" w:rsidRDefault="009F3226" w:rsidP="009F3226">
      <w:pPr>
        <w:rPr>
          <w:rFonts w:eastAsiaTheme="minorEastAsia"/>
          <w:iCs/>
        </w:rPr>
      </w:pPr>
      <w:r>
        <w:rPr>
          <w:rFonts w:eastAsiaTheme="minorEastAsia"/>
          <w:iCs/>
        </w:rPr>
        <w:t>Finalmente</w:t>
      </w:r>
    </w:p>
    <w:p w14:paraId="281D0B6A" w14:textId="3D94E9D8" w:rsidR="009F3226" w:rsidRPr="009F3226" w:rsidRDefault="004F5741" w:rsidP="009F3226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Q.χ.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1.0,46.58,6.34,5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→845,44 kN</m:t>
          </m:r>
        </m:oMath>
      </m:oMathPara>
    </w:p>
    <w:p w14:paraId="002A0EB8" w14:textId="58FC3892" w:rsidR="00F911A8" w:rsidRPr="009F3226" w:rsidRDefault="009F3226" w:rsidP="00142872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Observamos então, que nesse caso, para o trecho 2, com o K = 1 a resistência à compressão do perfil é 670,83 </w:t>
      </w:r>
      <w:proofErr w:type="spellStart"/>
      <w:r>
        <w:rPr>
          <w:rFonts w:eastAsiaTheme="minorEastAsia"/>
          <w:iCs/>
        </w:rPr>
        <w:t>kN</w:t>
      </w:r>
      <w:proofErr w:type="spellEnd"/>
      <w:r>
        <w:rPr>
          <w:rFonts w:eastAsiaTheme="minorEastAsia"/>
          <w:iCs/>
        </w:rPr>
        <w:t xml:space="preserve">, </w:t>
      </w:r>
      <w:proofErr w:type="gramStart"/>
      <w:r>
        <w:rPr>
          <w:rFonts w:eastAsiaTheme="minorEastAsia"/>
          <w:iCs/>
        </w:rPr>
        <w:t>enquanto que</w:t>
      </w:r>
      <w:proofErr w:type="gramEnd"/>
      <w:r>
        <w:rPr>
          <w:rFonts w:eastAsiaTheme="minorEastAsia"/>
          <w:iCs/>
        </w:rPr>
        <w:t xml:space="preserve"> com o K Obtido através do ábaco, a resistência passa a ser 845,44 </w:t>
      </w:r>
      <w:proofErr w:type="spellStart"/>
      <w:r>
        <w:rPr>
          <w:rFonts w:eastAsiaTheme="minorEastAsia"/>
          <w:iCs/>
        </w:rPr>
        <w:t>kN</w:t>
      </w:r>
      <w:proofErr w:type="spellEnd"/>
      <w:r>
        <w:rPr>
          <w:rFonts w:eastAsiaTheme="minorEastAsia"/>
          <w:iCs/>
        </w:rPr>
        <w:t>, o que significa um aumento de26% na resistência nominal de projeto.</w:t>
      </w:r>
    </w:p>
    <w:p w14:paraId="415DE9BE" w14:textId="79978A5F" w:rsidR="00F911A8" w:rsidRPr="009F3226" w:rsidRDefault="00F911A8" w:rsidP="00F911A8">
      <w:pPr>
        <w:pStyle w:val="PargrafodaLista"/>
        <w:numPr>
          <w:ilvl w:val="0"/>
          <w:numId w:val="11"/>
        </w:numPr>
        <w:rPr>
          <w:b/>
          <w:bCs/>
        </w:rPr>
      </w:pPr>
      <w:r w:rsidRPr="009F3226">
        <w:rPr>
          <w:b/>
          <w:bCs/>
        </w:rPr>
        <w:lastRenderedPageBreak/>
        <w:t>Calcule resistência à compressão do pilar, no trecho que vai da base (nível zero) até o primeiro nível (nível 3m)</w:t>
      </w:r>
    </w:p>
    <w:p w14:paraId="45A45666" w14:textId="5F132575" w:rsidR="00F911A8" w:rsidRDefault="00F911A8" w:rsidP="00F911A8"/>
    <w:p w14:paraId="7C90F355" w14:textId="6530A0C4" w:rsidR="009F3226" w:rsidRDefault="005140A4" w:rsidP="00F911A8">
      <w:r>
        <w:t>Não há necessidade de repetir o cálculo do Q, pois trata-se do mesmo pilar, portanto vamos seguir com a Flambagem Global</w:t>
      </w:r>
    </w:p>
    <w:p w14:paraId="1484AFEE" w14:textId="1E2B4034" w:rsidR="00F911A8" w:rsidRDefault="00F911A8" w:rsidP="00142872"/>
    <w:p w14:paraId="5C83F627" w14:textId="77777777" w:rsidR="005140A4" w:rsidRDefault="005140A4" w:rsidP="005140A4">
      <w:r>
        <w:t xml:space="preserve">Passo 2: Cálculo do fator X para </w:t>
      </w:r>
      <w:proofErr w:type="gramStart"/>
      <w:r>
        <w:t>flambagem Global</w:t>
      </w:r>
      <w:proofErr w:type="gramEnd"/>
      <w:r>
        <w:t xml:space="preserve"> (Com K Padrão)</w:t>
      </w:r>
    </w:p>
    <w:p w14:paraId="4D871CBF" w14:textId="77777777" w:rsidR="005140A4" w:rsidRDefault="005140A4" w:rsidP="005140A4">
      <w:pPr>
        <w:rPr>
          <w:rFonts w:eastAsiaTheme="minorEastAsia"/>
          <w:iCs/>
        </w:rPr>
      </w:pPr>
      <w:r>
        <w:rPr>
          <w:rFonts w:eastAsiaTheme="minorEastAsia"/>
          <w:iCs/>
        </w:rPr>
        <w:t>Sempre iniciamos com o Cálculo da carga crítica de flambagem</w:t>
      </w:r>
    </w:p>
    <w:p w14:paraId="5366986A" w14:textId="519DD5DB" w:rsidR="005140A4" w:rsidRPr="002736EA" w:rsidRDefault="005140A4" w:rsidP="005140A4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.E.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.20000.4543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0,7.300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=14234 kN</m:t>
          </m:r>
        </m:oMath>
      </m:oMathPara>
    </w:p>
    <w:p w14:paraId="21F1E9DC" w14:textId="5EACAB1B" w:rsidR="005140A4" w:rsidRPr="002736EA" w:rsidRDefault="005140A4" w:rsidP="005140A4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.E.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.20000.1535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0,7.300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=6870 kN</m:t>
          </m:r>
        </m:oMath>
      </m:oMathPara>
    </w:p>
    <w:p w14:paraId="58A55E1C" w14:textId="77777777" w:rsidR="005140A4" w:rsidRPr="002736EA" w:rsidRDefault="004F5741" w:rsidP="005140A4">
      <w:pPr>
        <w:rPr>
          <w:rFonts w:eastAsiaTheme="minorEastAsia"/>
          <w:iCs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  <m:r>
            <w:rPr>
              <w:rFonts w:ascii="Cambria Math" w:eastAsiaTheme="minorEastAsia" w:hAnsi="Cambria Math"/>
            </w:rPr>
            <m:t>=r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+r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8,81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5,12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=103,83cm</m:t>
          </m:r>
        </m:oMath>
      </m:oMathPara>
    </w:p>
    <w:p w14:paraId="5B18330F" w14:textId="77777777" w:rsidR="005140A4" w:rsidRPr="0000725B" w:rsidRDefault="005140A4" w:rsidP="005140A4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z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den>
          </m:f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.E.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w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.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z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</w:rPr>
                <m:t>+G.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103,83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.20000.141342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1.300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</w:rPr>
                <m:t>+7700.22,01</m:t>
              </m:r>
            </m:e>
          </m:d>
          <m:r>
            <w:rPr>
              <w:rFonts w:ascii="Cambria Math" w:eastAsiaTheme="minorEastAsia" w:hAnsi="Cambria Math"/>
            </w:rPr>
            <m:t>→4617 kN</m:t>
          </m:r>
        </m:oMath>
      </m:oMathPara>
    </w:p>
    <w:p w14:paraId="1FD6D2B3" w14:textId="4B24AF9F" w:rsidR="005140A4" w:rsidRDefault="005140A4" w:rsidP="005140A4">
      <w:pPr>
        <w:rPr>
          <w:rFonts w:eastAsiaTheme="minorEastAsia"/>
          <w:iCs/>
        </w:rPr>
      </w:pPr>
      <w:r>
        <w:rPr>
          <w:rFonts w:eastAsiaTheme="minorEastAsia"/>
          <w:iCs/>
        </w:rPr>
        <w:t xml:space="preserve">Portanto Ne = 4617 </w:t>
      </w:r>
      <w:proofErr w:type="spellStart"/>
      <w:r>
        <w:rPr>
          <w:rFonts w:eastAsiaTheme="minorEastAsia"/>
          <w:iCs/>
        </w:rPr>
        <w:t>kN</w:t>
      </w:r>
      <w:proofErr w:type="spellEnd"/>
      <w:r>
        <w:rPr>
          <w:rFonts w:eastAsiaTheme="minorEastAsia"/>
          <w:iCs/>
        </w:rPr>
        <w:t xml:space="preserve"> (menor dos valores encontrados)</w:t>
      </w:r>
    </w:p>
    <w:p w14:paraId="0F5DF080" w14:textId="77777777" w:rsidR="005140A4" w:rsidRDefault="005140A4" w:rsidP="005140A4">
      <w:pPr>
        <w:rPr>
          <w:rFonts w:eastAsiaTheme="minorEastAsia"/>
          <w:iCs/>
        </w:rPr>
      </w:pPr>
      <w:r>
        <w:rPr>
          <w:rFonts w:eastAsiaTheme="minorEastAsia"/>
          <w:iCs/>
        </w:rPr>
        <w:t>Continuando com o cálculo:</w:t>
      </w:r>
    </w:p>
    <w:p w14:paraId="21E01F51" w14:textId="4120E7C0" w:rsidR="005140A4" w:rsidRPr="0000725B" w:rsidRDefault="004F5741" w:rsidP="005140A4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Q.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g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Ne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→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1.58,6.34,5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4617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=0,66&lt;1,5</m:t>
          </m:r>
        </m:oMath>
      </m:oMathPara>
    </w:p>
    <w:p w14:paraId="6AB011E2" w14:textId="3CA77214" w:rsidR="005140A4" w:rsidRPr="0000725B" w:rsidRDefault="005140A4" w:rsidP="005140A4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χ=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λ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sup>
          </m:sSup>
          <m:r>
            <w:rPr>
              <w:rFonts w:ascii="Cambria Math" w:eastAsiaTheme="minorEastAsia" w:hAnsi="Cambria Math"/>
            </w:rPr>
            <m:t>→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0,66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eastAsiaTheme="minorEastAsia" w:hAnsi="Cambria Math"/>
            </w:rPr>
            <m:t>=0,83</m:t>
          </m:r>
        </m:oMath>
      </m:oMathPara>
    </w:p>
    <w:p w14:paraId="5483DCB3" w14:textId="77777777" w:rsidR="005140A4" w:rsidRDefault="005140A4" w:rsidP="005140A4">
      <w:pPr>
        <w:rPr>
          <w:rFonts w:eastAsiaTheme="minorEastAsia"/>
          <w:iCs/>
        </w:rPr>
      </w:pPr>
      <w:r>
        <w:rPr>
          <w:rFonts w:eastAsiaTheme="minorEastAsia"/>
          <w:iCs/>
        </w:rPr>
        <w:t>Finalmente</w:t>
      </w:r>
    </w:p>
    <w:p w14:paraId="61B6A993" w14:textId="65709D6A" w:rsidR="005140A4" w:rsidRDefault="004F5741" w:rsidP="005140A4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N</m:t>
              </m:r>
            </m:e>
            <m:sub>
              <m:r>
                <w:rPr>
                  <w:rFonts w:ascii="Cambria Math" w:eastAsiaTheme="minorEastAsia" w:hAnsi="Cambria Math"/>
                </w:rPr>
                <m:t>c</m:t>
              </m:r>
            </m:sub>
          </m:sSub>
          <m:r>
            <w:rPr>
              <w:rFonts w:ascii="Cambria Math" w:eastAsiaTheme="minorEastAsia" w:hAnsi="Cambria Math"/>
            </w:rPr>
            <m:t>,Rd=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Q.χ.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g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1.  0,83 .58,6.34,5</m:t>
              </m:r>
            </m:num>
            <m:den>
              <m:r>
                <w:rPr>
                  <w:rFonts w:ascii="Cambria Math" w:eastAsiaTheme="minorEastAsia" w:hAnsi="Cambria Math"/>
                </w:rPr>
                <m:t>1,1</m:t>
              </m:r>
            </m:den>
          </m:f>
          <m:r>
            <w:rPr>
              <w:rFonts w:ascii="Cambria Math" w:eastAsiaTheme="minorEastAsia" w:hAnsi="Cambria Math"/>
            </w:rPr>
            <m:t>→1525 kN</m:t>
          </m:r>
        </m:oMath>
      </m:oMathPara>
    </w:p>
    <w:p w14:paraId="3794517B" w14:textId="77777777" w:rsidR="005140A4" w:rsidRDefault="005140A4" w:rsidP="005140A4"/>
    <w:p w14:paraId="5006B6CC" w14:textId="77777777" w:rsidR="005140A4" w:rsidRDefault="005140A4" w:rsidP="005140A4"/>
    <w:p w14:paraId="2C9F8528" w14:textId="77777777" w:rsidR="005140A4" w:rsidRDefault="005140A4" w:rsidP="005140A4">
      <w:r>
        <w:t>Alternativa: Cálculo com K Obtido pelo ábaco:</w:t>
      </w:r>
    </w:p>
    <w:p w14:paraId="41A2CAAA" w14:textId="77777777" w:rsidR="005140A4" w:rsidRDefault="005140A4" w:rsidP="005140A4">
      <w:r>
        <w:t xml:space="preserve">Passo 2: Cálculo do fator X para </w:t>
      </w:r>
      <w:proofErr w:type="gramStart"/>
      <w:r>
        <w:t>flambagem Global</w:t>
      </w:r>
      <w:proofErr w:type="gramEnd"/>
      <w:r>
        <w:t xml:space="preserve"> (Com K Obtido pelo ábaco)</w:t>
      </w:r>
    </w:p>
    <w:p w14:paraId="1D45B872" w14:textId="77777777" w:rsidR="005140A4" w:rsidRDefault="005140A4" w:rsidP="005140A4">
      <w:pPr>
        <w:rPr>
          <w:rFonts w:eastAsiaTheme="minorEastAsia"/>
          <w:iCs/>
        </w:rPr>
      </w:pPr>
      <w:r>
        <w:rPr>
          <w:rFonts w:eastAsiaTheme="minorEastAsia"/>
          <w:iCs/>
        </w:rPr>
        <w:t>Sempre iniciamos com o Cálculo da carga crítica de flambagem</w:t>
      </w:r>
    </w:p>
    <w:p w14:paraId="16C1BB58" w14:textId="17205183" w:rsidR="005140A4" w:rsidRPr="002736EA" w:rsidRDefault="005140A4" w:rsidP="005140A4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x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.E.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x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x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.20000.4543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0,68.300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=21548 kN</m:t>
          </m:r>
        </m:oMath>
      </m:oMathPara>
    </w:p>
    <w:p w14:paraId="213CCEDA" w14:textId="1DD297AF" w:rsidR="005140A4" w:rsidRPr="002736EA" w:rsidRDefault="005140A4" w:rsidP="005140A4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y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.E.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y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/>
                </w:rPr>
                <m:t>.20000.1535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0,66.300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</w:rPr>
            <m:t>=7728 kN</m:t>
          </m:r>
        </m:oMath>
      </m:oMathPara>
    </w:p>
    <w:p w14:paraId="34D8374B" w14:textId="77777777" w:rsidR="005140A4" w:rsidRPr="002736EA" w:rsidRDefault="004F5741" w:rsidP="005140A4">
      <w:pPr>
        <w:rPr>
          <w:rFonts w:eastAsiaTheme="minorEastAsia"/>
          <w:iCs/>
        </w:rPr>
      </w:pPr>
      <m:oMathPara>
        <m:oMath>
          <m:sSubSup>
            <m:sSub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SupPr>
            <m:e>
              <m:r>
                <w:rPr>
                  <w:rFonts w:ascii="Cambria Math" w:eastAsiaTheme="minorEastAsia" w:hAnsi="Cambria Math"/>
                </w:rPr>
                <m:t>r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bSup>
          <m:r>
            <w:rPr>
              <w:rFonts w:ascii="Cambria Math" w:eastAsiaTheme="minorEastAsia" w:hAnsi="Cambria Math"/>
            </w:rPr>
            <m:t>=r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x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+r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y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8,81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+</m:t>
          </m:r>
          <m:sSup>
            <m:sSup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5,12</m:t>
              </m:r>
            </m:e>
            <m:sup>
              <m:r>
                <w:rPr>
                  <w:rFonts w:ascii="Cambria Math" w:eastAsiaTheme="minorEastAsia" w:hAnsi="Cambria Math"/>
                </w:rPr>
                <m:t>2</m:t>
              </m:r>
            </m:sup>
          </m:sSup>
          <m:r>
            <w:rPr>
              <w:rFonts w:ascii="Cambria Math" w:eastAsiaTheme="minorEastAsia" w:hAnsi="Cambria Math"/>
            </w:rPr>
            <m:t>=103,83cm</m:t>
          </m:r>
        </m:oMath>
      </m:oMathPara>
    </w:p>
    <w:p w14:paraId="65CE17A1" w14:textId="77777777" w:rsidR="005140A4" w:rsidRPr="0000725B" w:rsidRDefault="005140A4" w:rsidP="005140A4">
      <w:pPr>
        <w:rPr>
          <w:rFonts w:eastAsiaTheme="minorEastAsia"/>
          <w:iCs/>
        </w:rPr>
      </w:pPr>
      <m:oMathPara>
        <m:oMath>
          <m:r>
            <w:rPr>
              <w:rFonts w:ascii="Cambria Math" w:eastAsiaTheme="minorEastAsia" w:hAnsi="Cambria Math"/>
            </w:rPr>
            <w:lastRenderedPageBreak/>
            <m:t>N</m:t>
          </m:r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e</m:t>
              </m:r>
            </m:e>
            <m:sub>
              <m:r>
                <w:rPr>
                  <w:rFonts w:ascii="Cambria Math" w:eastAsiaTheme="minorEastAsia" w:hAnsi="Cambria Math"/>
                </w:rPr>
                <m:t>z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</w:rPr>
                    <m:t>r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</w:rPr>
                    <m:t>2</m:t>
                  </m:r>
                </m:sup>
              </m:sSubSup>
            </m:den>
          </m:f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.E.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w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z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</w:rPr>
                            <m:t>.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iCs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z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</w:rPr>
                <m:t>+G.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</m:e>
          </m:d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</w:rPr>
                <m:t>103,83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/>
                    </w:rPr>
                    <m:t>.20000.141342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  <w:iCs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1.300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eastAsiaTheme="minorEastAsia" w:hAnsi="Cambria Math"/>
                </w:rPr>
                <m:t>+7700.22,01</m:t>
              </m:r>
            </m:e>
          </m:d>
          <m:r>
            <w:rPr>
              <w:rFonts w:ascii="Cambria Math" w:eastAsiaTheme="minorEastAsia" w:hAnsi="Cambria Math"/>
            </w:rPr>
            <m:t>→4617 kN</m:t>
          </m:r>
        </m:oMath>
      </m:oMathPara>
    </w:p>
    <w:p w14:paraId="3BE2D365" w14:textId="5AD26A6B" w:rsidR="00FB18CE" w:rsidRDefault="005140A4" w:rsidP="00142872">
      <w:r>
        <w:rPr>
          <w:rFonts w:eastAsiaTheme="minorEastAsia"/>
          <w:iCs/>
        </w:rPr>
        <w:t xml:space="preserve">Nesse caso o </w:t>
      </w:r>
      <w:proofErr w:type="spellStart"/>
      <w:r>
        <w:rPr>
          <w:rFonts w:eastAsiaTheme="minorEastAsia"/>
          <w:iCs/>
        </w:rPr>
        <w:t>Nez</w:t>
      </w:r>
      <w:proofErr w:type="spellEnd"/>
      <w:r>
        <w:rPr>
          <w:rFonts w:eastAsiaTheme="minorEastAsia"/>
          <w:iCs/>
        </w:rPr>
        <w:t xml:space="preserve"> continua comandando o cálculo, portanto não há necessidade de seguir. Temos </w:t>
      </w:r>
      <w:proofErr w:type="spellStart"/>
      <w:proofErr w:type="gramStart"/>
      <w:r>
        <w:rPr>
          <w:rFonts w:eastAsiaTheme="minorEastAsia"/>
          <w:iCs/>
        </w:rPr>
        <w:t>Nc,Rd</w:t>
      </w:r>
      <w:proofErr w:type="spellEnd"/>
      <w:proofErr w:type="gramEnd"/>
      <w:r>
        <w:rPr>
          <w:rFonts w:eastAsiaTheme="minorEastAsia"/>
          <w:iCs/>
        </w:rPr>
        <w:t xml:space="preserve"> = 1525 </w:t>
      </w:r>
      <w:proofErr w:type="spellStart"/>
      <w:r>
        <w:rPr>
          <w:rFonts w:eastAsiaTheme="minorEastAsia"/>
          <w:iCs/>
        </w:rPr>
        <w:t>kN</w:t>
      </w:r>
      <w:proofErr w:type="spellEnd"/>
      <w:r>
        <w:rPr>
          <w:rFonts w:eastAsiaTheme="minorEastAsia"/>
          <w:iCs/>
        </w:rPr>
        <w:t xml:space="preserve"> para o trecho 3</w:t>
      </w:r>
    </w:p>
    <w:p w14:paraId="5549733F" w14:textId="77777777" w:rsidR="005140A4" w:rsidRPr="005140A4" w:rsidRDefault="005140A4" w:rsidP="00142872">
      <w:pPr>
        <w:rPr>
          <w:b/>
          <w:bCs/>
        </w:rPr>
      </w:pPr>
    </w:p>
    <w:p w14:paraId="3DC3F508" w14:textId="2E6C9707" w:rsidR="00FA3AC1" w:rsidRPr="005140A4" w:rsidRDefault="00FA3AC1" w:rsidP="00FA3AC1">
      <w:pPr>
        <w:pStyle w:val="PargrafodaLista"/>
        <w:numPr>
          <w:ilvl w:val="1"/>
          <w:numId w:val="1"/>
        </w:numPr>
        <w:rPr>
          <w:b/>
          <w:bCs/>
          <w:sz w:val="28"/>
          <w:szCs w:val="28"/>
        </w:rPr>
      </w:pPr>
      <w:r w:rsidRPr="005140A4">
        <w:rPr>
          <w:b/>
          <w:bCs/>
          <w:sz w:val="28"/>
          <w:szCs w:val="28"/>
        </w:rPr>
        <w:t xml:space="preserve">– </w:t>
      </w:r>
      <w:r w:rsidR="00FB18CE" w:rsidRPr="005140A4">
        <w:rPr>
          <w:b/>
          <w:bCs/>
          <w:sz w:val="28"/>
          <w:szCs w:val="28"/>
        </w:rPr>
        <w:t xml:space="preserve">Ainda considerando a estrutura do item 1.1, considere os seguintes carregamentos e esforços axiais (positivo = Tração, Negativo = Compressão). No modelo do </w:t>
      </w:r>
      <w:proofErr w:type="spellStart"/>
      <w:r w:rsidR="00FB18CE" w:rsidRPr="005140A4">
        <w:rPr>
          <w:b/>
          <w:bCs/>
          <w:sz w:val="28"/>
          <w:szCs w:val="28"/>
        </w:rPr>
        <w:t>ftool</w:t>
      </w:r>
      <w:proofErr w:type="spellEnd"/>
      <w:r w:rsidR="00FB18CE" w:rsidRPr="005140A4">
        <w:rPr>
          <w:b/>
          <w:bCs/>
          <w:sz w:val="28"/>
          <w:szCs w:val="28"/>
        </w:rPr>
        <w:t xml:space="preserve"> foram modelados apenas as barras de contraventamento que tracionam</w:t>
      </w:r>
    </w:p>
    <w:p w14:paraId="3B49C578" w14:textId="0840382F" w:rsidR="00FB18CE" w:rsidRDefault="00FB18CE" w:rsidP="00FB18CE">
      <w:pPr>
        <w:rPr>
          <w:sz w:val="28"/>
          <w:szCs w:val="28"/>
        </w:rPr>
      </w:pPr>
    </w:p>
    <w:p w14:paraId="22B805D8" w14:textId="67770AA5" w:rsidR="00FB18CE" w:rsidRPr="00FB18CE" w:rsidRDefault="00FB18CE" w:rsidP="00FB18CE">
      <w:pPr>
        <w:rPr>
          <w:sz w:val="28"/>
          <w:szCs w:val="28"/>
        </w:rPr>
      </w:pPr>
      <w:r w:rsidRPr="00FB18CE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CE05164" wp14:editId="4376D710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686050" cy="4678546"/>
            <wp:effectExtent l="0" t="0" r="0" b="8255"/>
            <wp:wrapThrough wrapText="bothSides">
              <wp:wrapPolygon edited="0">
                <wp:start x="0" y="0"/>
                <wp:lineTo x="0" y="21550"/>
                <wp:lineTo x="21447" y="21550"/>
                <wp:lineTo x="21447" y="0"/>
                <wp:lineTo x="0" y="0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467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24E188" w14:textId="0E28C608" w:rsidR="00D863AE" w:rsidRPr="00D278F0" w:rsidRDefault="007E068C" w:rsidP="00D863AE">
      <w:pPr>
        <w:pStyle w:val="PargrafodaLista"/>
        <w:numPr>
          <w:ilvl w:val="0"/>
          <w:numId w:val="12"/>
        </w:numPr>
        <w:rPr>
          <w:b/>
          <w:bCs/>
        </w:rPr>
      </w:pPr>
      <w:r w:rsidRPr="00D278F0">
        <w:rPr>
          <w:b/>
          <w:bCs/>
        </w:rPr>
        <w:t>Determine um perfil de cantoneira simples, de abas iguais ASTM A36 que seria aprovado nessas condições de esforços (considerar o maior esforço de tração), considerando ligação soldada.</w:t>
      </w:r>
    </w:p>
    <w:p w14:paraId="07E814AE" w14:textId="1B46669A" w:rsidR="007E068C" w:rsidRDefault="007E068C" w:rsidP="007E068C"/>
    <w:p w14:paraId="76DAD006" w14:textId="566663ED" w:rsidR="007E068C" w:rsidRDefault="00D278F0" w:rsidP="007E068C">
      <w:r>
        <w:t xml:space="preserve">Resolução. No caso temos uma tração máxima de 26,7 </w:t>
      </w:r>
      <w:proofErr w:type="spellStart"/>
      <w:r>
        <w:t>kN</w:t>
      </w:r>
      <w:proofErr w:type="spellEnd"/>
    </w:p>
    <w:p w14:paraId="311465F2" w14:textId="5850D665" w:rsidR="00D278F0" w:rsidRDefault="00D278F0" w:rsidP="007E068C">
      <w:r>
        <w:t xml:space="preserve">Selecionamos a cantoneira de abas </w:t>
      </w:r>
      <w:proofErr w:type="gramStart"/>
      <w:r>
        <w:t>iguais  pela</w:t>
      </w:r>
      <w:proofErr w:type="gramEnd"/>
      <w:r>
        <w:t xml:space="preserve"> verificação de escoamento da seção bruta</w:t>
      </w:r>
    </w:p>
    <w:p w14:paraId="303DC9D1" w14:textId="6A1DF5E1" w:rsidR="00D278F0" w:rsidRPr="00D278F0" w:rsidRDefault="004F5741" w:rsidP="007E068C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tRd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23F0A748" w14:textId="1E69E981" w:rsidR="00D278F0" w:rsidRPr="00D278F0" w:rsidRDefault="00D278F0" w:rsidP="00D278F0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26,7=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.25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</m:oMath>
      </m:oMathPara>
    </w:p>
    <w:p w14:paraId="233E9011" w14:textId="09017D5F" w:rsidR="00D278F0" w:rsidRPr="00D278F0" w:rsidRDefault="004F5741" w:rsidP="00D278F0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g</m:t>
              </m:r>
            </m:sub>
          </m:sSub>
          <m:r>
            <w:rPr>
              <w:rFonts w:ascii="Cambria Math" w:hAnsi="Cambria Math"/>
            </w:rPr>
            <m:t>=1,18 cm²</m:t>
          </m:r>
        </m:oMath>
      </m:oMathPara>
    </w:p>
    <w:p w14:paraId="1933662D" w14:textId="1D5C3ECF" w:rsidR="00D278F0" w:rsidRDefault="00D278F0" w:rsidP="00D278F0">
      <w:r>
        <w:rPr>
          <w:rFonts w:eastAsiaTheme="minorEastAsia"/>
        </w:rPr>
        <w:t xml:space="preserve">Qualquer cantoneira de abas iguais com área igual ou superior a 1,18cm² atende às nossas </w:t>
      </w:r>
      <w:r>
        <w:rPr>
          <w:rFonts w:eastAsiaTheme="minorEastAsia"/>
        </w:rPr>
        <w:lastRenderedPageBreak/>
        <w:t>necessidades.</w:t>
      </w:r>
      <w:r w:rsidRPr="00D278F0">
        <w:rPr>
          <w:noProof/>
        </w:rPr>
        <w:t xml:space="preserve"> </w:t>
      </w:r>
      <w:r w:rsidRPr="00D278F0">
        <w:rPr>
          <w:rFonts w:eastAsiaTheme="minorEastAsia"/>
          <w:noProof/>
        </w:rPr>
        <w:drawing>
          <wp:inline distT="0" distB="0" distL="0" distR="0" wp14:anchorId="779DFAE7" wp14:editId="262F4D9D">
            <wp:extent cx="5400040" cy="375475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FC251" w14:textId="014F12AE" w:rsidR="00D278F0" w:rsidRDefault="00D278F0" w:rsidP="00D278F0">
      <w:r>
        <w:t>Adotaremos L7/8’’ X1/8</w:t>
      </w:r>
    </w:p>
    <w:p w14:paraId="4296329E" w14:textId="45325B95" w:rsidR="007E068C" w:rsidRDefault="007E068C" w:rsidP="007E068C"/>
    <w:p w14:paraId="5AF49193" w14:textId="497D4E32" w:rsidR="007E068C" w:rsidRDefault="007E068C" w:rsidP="007E068C">
      <w:r w:rsidRPr="007E068C">
        <w:rPr>
          <w:noProof/>
        </w:rPr>
        <w:drawing>
          <wp:anchor distT="0" distB="0" distL="114300" distR="114300" simplePos="0" relativeHeight="251666432" behindDoc="0" locked="0" layoutInCell="1" allowOverlap="1" wp14:anchorId="70E9D652" wp14:editId="7D411039">
            <wp:simplePos x="0" y="0"/>
            <wp:positionH relativeFrom="column">
              <wp:posOffset>-299085</wp:posOffset>
            </wp:positionH>
            <wp:positionV relativeFrom="paragraph">
              <wp:posOffset>-70485</wp:posOffset>
            </wp:positionV>
            <wp:extent cx="3190875" cy="2797157"/>
            <wp:effectExtent l="0" t="0" r="0" b="3810"/>
            <wp:wrapThrough wrapText="bothSides">
              <wp:wrapPolygon edited="0">
                <wp:start x="0" y="0"/>
                <wp:lineTo x="0" y="21482"/>
                <wp:lineTo x="21407" y="21482"/>
                <wp:lineTo x="21407" y="0"/>
                <wp:lineTo x="0" y="0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797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D098A1" w14:textId="4FCC8AC7" w:rsidR="007E068C" w:rsidRPr="00D278F0" w:rsidRDefault="007E068C" w:rsidP="00D863AE">
      <w:pPr>
        <w:pStyle w:val="PargrafodaLista"/>
        <w:numPr>
          <w:ilvl w:val="0"/>
          <w:numId w:val="12"/>
        </w:numPr>
        <w:rPr>
          <w:b/>
          <w:bCs/>
        </w:rPr>
      </w:pPr>
      <w:r w:rsidRPr="00D278F0">
        <w:rPr>
          <w:b/>
          <w:bCs/>
        </w:rPr>
        <w:t xml:space="preserve">Determine o comprimento de solda </w:t>
      </w:r>
      <w:proofErr w:type="gramStart"/>
      <w:r w:rsidRPr="00D278F0">
        <w:rPr>
          <w:b/>
          <w:bCs/>
        </w:rPr>
        <w:t xml:space="preserve">ideal </w:t>
      </w:r>
      <w:r w:rsidR="004522FA" w:rsidRPr="00D278F0">
        <w:rPr>
          <w:b/>
          <w:bCs/>
        </w:rPr>
        <w:t xml:space="preserve"> para</w:t>
      </w:r>
      <w:proofErr w:type="gramEnd"/>
      <w:r w:rsidR="004522FA" w:rsidRPr="00D278F0">
        <w:rPr>
          <w:b/>
          <w:bCs/>
        </w:rPr>
        <w:t xml:space="preserve"> </w:t>
      </w:r>
      <w:r w:rsidRPr="00D278F0">
        <w:rPr>
          <w:b/>
          <w:bCs/>
        </w:rPr>
        <w:t xml:space="preserve">a ligação dessa cantoneira em uma chapa </w:t>
      </w:r>
      <w:proofErr w:type="spellStart"/>
      <w:r w:rsidRPr="00D278F0">
        <w:rPr>
          <w:b/>
          <w:bCs/>
        </w:rPr>
        <w:t>Gousset</w:t>
      </w:r>
      <w:proofErr w:type="spellEnd"/>
      <w:r w:rsidRPr="00D278F0">
        <w:rPr>
          <w:b/>
          <w:bCs/>
        </w:rPr>
        <w:t xml:space="preserve">, conforme desenho </w:t>
      </w:r>
      <w:r w:rsidR="0070296E" w:rsidRPr="00D278F0">
        <w:rPr>
          <w:b/>
          <w:bCs/>
        </w:rPr>
        <w:t>ao lado.</w:t>
      </w:r>
    </w:p>
    <w:p w14:paraId="05A5778A" w14:textId="64873AEF" w:rsidR="0070296E" w:rsidRDefault="00D278F0" w:rsidP="0070296E">
      <w:proofErr w:type="spellStart"/>
      <w:r>
        <w:t>Lc</w:t>
      </w:r>
      <w:proofErr w:type="spellEnd"/>
      <w:r>
        <w:t>= 4,</w:t>
      </w:r>
      <w:proofErr w:type="gramStart"/>
      <w:r>
        <w:t>23 .</w:t>
      </w:r>
      <w:proofErr w:type="gramEnd"/>
      <w:r>
        <w:t xml:space="preserve"> </w:t>
      </w:r>
      <w:proofErr w:type="spellStart"/>
      <w:r>
        <w:t>Ec</w:t>
      </w:r>
      <w:proofErr w:type="spellEnd"/>
    </w:p>
    <w:p w14:paraId="32ECC9ED" w14:textId="4C2F9CCA" w:rsidR="00D278F0" w:rsidRDefault="00D278F0" w:rsidP="0070296E">
      <w:r>
        <w:t>A excentricidade da cantoneira é a cota x da tabela acima (x = 0,66cm)</w:t>
      </w:r>
      <w:r w:rsidR="00CE0C2E">
        <w:t xml:space="preserve"> Portanto</w:t>
      </w:r>
    </w:p>
    <w:p w14:paraId="599EBE56" w14:textId="6C03A40E" w:rsidR="00CE0C2E" w:rsidRDefault="00CE0C2E" w:rsidP="0070296E">
      <w:proofErr w:type="spellStart"/>
      <w:r>
        <w:t>Lc</w:t>
      </w:r>
      <w:proofErr w:type="spellEnd"/>
      <w:r>
        <w:t xml:space="preserve"> = 4,</w:t>
      </w:r>
      <w:proofErr w:type="gramStart"/>
      <w:r>
        <w:t>23 .</w:t>
      </w:r>
      <w:proofErr w:type="gramEnd"/>
      <w:r>
        <w:t xml:space="preserve"> 0,66 = 2,79cm – Adotaremos 40mm devido ao tamanho mínimo do filete exigido pelo item 6.2.6.2.3 da NBR8800</w:t>
      </w:r>
    </w:p>
    <w:p w14:paraId="1FBCC256" w14:textId="27782FBD" w:rsidR="0070296E" w:rsidRDefault="0070296E" w:rsidP="0070296E"/>
    <w:p w14:paraId="48CC3EF9" w14:textId="5E98C413" w:rsidR="0070296E" w:rsidRDefault="0070296E" w:rsidP="0070296E"/>
    <w:p w14:paraId="25A70324" w14:textId="133047AF" w:rsidR="0070296E" w:rsidRDefault="0070296E" w:rsidP="0070296E"/>
    <w:p w14:paraId="3E3AC29E" w14:textId="1605FDCD" w:rsidR="0070296E" w:rsidRDefault="0070296E" w:rsidP="0070296E">
      <w:r w:rsidRPr="0070296E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EE65A91" wp14:editId="3BC4FE35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3000375" cy="3307642"/>
            <wp:effectExtent l="0" t="0" r="0" b="7620"/>
            <wp:wrapThrough wrapText="bothSides">
              <wp:wrapPolygon edited="0">
                <wp:start x="0" y="0"/>
                <wp:lineTo x="0" y="21525"/>
                <wp:lineTo x="21394" y="21525"/>
                <wp:lineTo x="21394" y="0"/>
                <wp:lineTo x="0" y="0"/>
              </wp:wrapPolygon>
            </wp:wrapThrough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307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24CCB" w14:textId="5687D228" w:rsidR="0070296E" w:rsidRPr="00CE0C2E" w:rsidRDefault="0070296E" w:rsidP="00D863AE">
      <w:pPr>
        <w:pStyle w:val="PargrafodaLista"/>
        <w:numPr>
          <w:ilvl w:val="0"/>
          <w:numId w:val="12"/>
        </w:numPr>
        <w:rPr>
          <w:b/>
          <w:bCs/>
        </w:rPr>
      </w:pPr>
      <w:r w:rsidRPr="00CE0C2E">
        <w:rPr>
          <w:b/>
          <w:bCs/>
        </w:rPr>
        <w:t xml:space="preserve">Considerando a configuração ao lado, e considerando a maior tração atuante na diagonal do exercício 1.2, qual o diâmetro mínimo de parafuso deve ser usado na ligação, sabendo que a resistência ao esforço cortante de um parafuso é </w:t>
      </w:r>
      <w:proofErr w:type="gramStart"/>
      <w:r w:rsidRPr="00CE0C2E">
        <w:rPr>
          <w:b/>
          <w:bCs/>
        </w:rPr>
        <w:t>dado</w:t>
      </w:r>
      <w:proofErr w:type="gramEnd"/>
      <w:r w:rsidRPr="00CE0C2E">
        <w:rPr>
          <w:b/>
          <w:bCs/>
        </w:rPr>
        <w:t xml:space="preserve"> por:</w:t>
      </w:r>
    </w:p>
    <w:p w14:paraId="33962093" w14:textId="6ACC1DFE" w:rsidR="0070296E" w:rsidRPr="00CE0C2E" w:rsidRDefault="004F5741" w:rsidP="0070296E">
      <w:pPr>
        <w:rPr>
          <w:rFonts w:eastAsiaTheme="minorEastAsia"/>
          <w:b/>
          <w:bCs/>
        </w:rPr>
      </w:pPr>
      <m:oMathPara>
        <m:oMath>
          <m:sSub>
            <m:sSubPr>
              <m:ctrlPr>
                <w:rPr>
                  <w:rFonts w:ascii="Cambria Math" w:hAnsi="Cambria Math"/>
                  <w:b/>
                  <w:bCs/>
                  <w:i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</w:rPr>
                <m:t>Rd</m:t>
              </m:r>
            </m:sub>
          </m:sSub>
          <m:r>
            <m:rPr>
              <m:sty m:val="bi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b/>
                  <w:bCs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</w:rPr>
                <m:t xml:space="preserve">0,4 . 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p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m:rPr>
                  <m:sty m:val="bi"/>
                </m:rP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1011FC92" w14:textId="4EFD8812" w:rsidR="0070296E" w:rsidRPr="00CE0C2E" w:rsidRDefault="0070296E" w:rsidP="0070296E">
      <w:pPr>
        <w:rPr>
          <w:rFonts w:eastAsiaTheme="minorEastAsia"/>
          <w:b/>
          <w:bCs/>
        </w:rPr>
      </w:pPr>
      <w:r w:rsidRPr="00CE0C2E">
        <w:rPr>
          <w:rFonts w:eastAsiaTheme="minorEastAsia"/>
          <w:b/>
          <w:bCs/>
        </w:rPr>
        <w:t xml:space="preserve">Sendo </w:t>
      </w:r>
      <w:proofErr w:type="spellStart"/>
      <w:r w:rsidR="004522FA" w:rsidRPr="00CE0C2E">
        <w:rPr>
          <w:rFonts w:eastAsiaTheme="minorEastAsia"/>
          <w:b/>
          <w:bCs/>
        </w:rPr>
        <w:t>Ap</w:t>
      </w:r>
      <w:proofErr w:type="spellEnd"/>
      <w:r w:rsidR="004522FA" w:rsidRPr="00CE0C2E">
        <w:rPr>
          <w:rFonts w:eastAsiaTheme="minorEastAsia"/>
          <w:b/>
          <w:bCs/>
        </w:rPr>
        <w:t xml:space="preserve"> = área da seção transversal do parafuso.</w:t>
      </w:r>
    </w:p>
    <w:p w14:paraId="4C65C6AD" w14:textId="62B99157" w:rsidR="004522FA" w:rsidRPr="00CE0C2E" w:rsidRDefault="004522FA" w:rsidP="0070296E">
      <w:pPr>
        <w:rPr>
          <w:rFonts w:eastAsiaTheme="minorEastAsia"/>
          <w:b/>
          <w:bCs/>
        </w:rPr>
      </w:pPr>
      <w:r w:rsidRPr="00CE0C2E">
        <w:rPr>
          <w:rFonts w:eastAsiaTheme="minorEastAsia"/>
          <w:b/>
          <w:bCs/>
        </w:rPr>
        <w:t xml:space="preserve">Considere Parafuso ASTM A307, Fu = 41,5 </w:t>
      </w:r>
      <w:proofErr w:type="spellStart"/>
      <w:r w:rsidRPr="00CE0C2E">
        <w:rPr>
          <w:rFonts w:eastAsiaTheme="minorEastAsia"/>
          <w:b/>
          <w:bCs/>
        </w:rPr>
        <w:t>kN</w:t>
      </w:r>
      <w:proofErr w:type="spellEnd"/>
      <w:r w:rsidRPr="00CE0C2E">
        <w:rPr>
          <w:rFonts w:eastAsiaTheme="minorEastAsia"/>
          <w:b/>
          <w:bCs/>
        </w:rPr>
        <w:t>/cm².</w:t>
      </w:r>
    </w:p>
    <w:p w14:paraId="040991F2" w14:textId="19F3C3DE" w:rsidR="00CE0C2E" w:rsidRDefault="00CE0C2E" w:rsidP="0070296E">
      <w:pPr>
        <w:rPr>
          <w:rFonts w:eastAsiaTheme="minorEastAsia"/>
        </w:rPr>
      </w:pPr>
      <w:r>
        <w:rPr>
          <w:rFonts w:eastAsiaTheme="minorEastAsia"/>
        </w:rPr>
        <w:t xml:space="preserve">De acordo com o item 6.1.5.2 da NBR8800/08, Ligações devem ser dimensionadas para uma força mínima de 45 </w:t>
      </w:r>
      <w:proofErr w:type="spellStart"/>
      <w:r>
        <w:rPr>
          <w:rFonts w:eastAsiaTheme="minorEastAsia"/>
        </w:rPr>
        <w:t>kN</w:t>
      </w:r>
      <w:proofErr w:type="spellEnd"/>
      <w:r>
        <w:rPr>
          <w:rFonts w:eastAsiaTheme="minorEastAsia"/>
        </w:rPr>
        <w:t xml:space="preserve"> na direção da força atuante. Portanto como a tração máxima na barra é 26 </w:t>
      </w:r>
      <w:proofErr w:type="spellStart"/>
      <w:r>
        <w:rPr>
          <w:rFonts w:eastAsiaTheme="minorEastAsia"/>
        </w:rPr>
        <w:t>kN</w:t>
      </w:r>
      <w:proofErr w:type="spellEnd"/>
      <w:r>
        <w:rPr>
          <w:rFonts w:eastAsiaTheme="minorEastAsia"/>
        </w:rPr>
        <w:t xml:space="preserve">, devemos adotar o valor de 45/2 = 22,5 </w:t>
      </w:r>
      <w:proofErr w:type="spellStart"/>
      <w:r>
        <w:rPr>
          <w:rFonts w:eastAsiaTheme="minorEastAsia"/>
        </w:rPr>
        <w:t>kN</w:t>
      </w:r>
      <w:proofErr w:type="spellEnd"/>
      <w:r>
        <w:rPr>
          <w:rFonts w:eastAsiaTheme="minorEastAsia"/>
        </w:rPr>
        <w:t xml:space="preserve"> para cada parafuso</w:t>
      </w:r>
    </w:p>
    <w:p w14:paraId="37ADED8C" w14:textId="265C970A" w:rsidR="00CE0C2E" w:rsidRDefault="00CE0C2E" w:rsidP="0070296E">
      <w:pPr>
        <w:rPr>
          <w:rFonts w:eastAsiaTheme="minorEastAsia"/>
        </w:rPr>
      </w:pPr>
      <w:r>
        <w:rPr>
          <w:rFonts w:eastAsiaTheme="minorEastAsia"/>
        </w:rPr>
        <w:t>Dessa forma:</w:t>
      </w:r>
    </w:p>
    <w:p w14:paraId="11BD80DD" w14:textId="77777777" w:rsidR="004522FA" w:rsidRDefault="004522FA" w:rsidP="0070296E">
      <w:pPr>
        <w:rPr>
          <w:rFonts w:eastAsiaTheme="minorEastAsia"/>
        </w:rPr>
      </w:pPr>
    </w:p>
    <w:p w14:paraId="1F0CE145" w14:textId="6705153C" w:rsidR="004522FA" w:rsidRPr="00CE0C2E" w:rsidRDefault="004F5741" w:rsidP="0070296E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0,4 . (π.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).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490C9F00" w14:textId="30C820E0" w:rsidR="00CE0C2E" w:rsidRPr="00CE0C2E" w:rsidRDefault="00CE0C2E" w:rsidP="0070296E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22,5=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0,4 . (π.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).41,5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26A8901B" w14:textId="13BF84FF" w:rsidR="004522FA" w:rsidRDefault="00CE0C2E" w:rsidP="0070296E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D=1,52mm-Adotar 16mm</m:t>
          </m:r>
        </m:oMath>
      </m:oMathPara>
    </w:p>
    <w:p w14:paraId="2D690491" w14:textId="77777777" w:rsidR="004522FA" w:rsidRDefault="004522FA" w:rsidP="0070296E">
      <w:pPr>
        <w:rPr>
          <w:rFonts w:eastAsiaTheme="minorEastAsia"/>
        </w:rPr>
      </w:pPr>
    </w:p>
    <w:p w14:paraId="6EFBFABD" w14:textId="77777777" w:rsidR="00CE0C2E" w:rsidRPr="00CE0C2E" w:rsidRDefault="004522FA" w:rsidP="004522FA">
      <w:pPr>
        <w:pStyle w:val="PargrafodaLista"/>
        <w:numPr>
          <w:ilvl w:val="0"/>
          <w:numId w:val="12"/>
        </w:numPr>
        <w:rPr>
          <w:b/>
          <w:bCs/>
        </w:rPr>
      </w:pPr>
      <w:r w:rsidRPr="00CE0C2E">
        <w:rPr>
          <w:rFonts w:eastAsiaTheme="minorEastAsia"/>
          <w:b/>
          <w:bCs/>
        </w:rPr>
        <w:t xml:space="preserve">Para a configuração dada no item c, qual deve ser a bitola de cantoneira simples a ser utilizada, considerando aço ASTM A36 e </w:t>
      </w:r>
      <w:r w:rsidR="00F846FC" w:rsidRPr="00CE0C2E">
        <w:rPr>
          <w:rFonts w:eastAsiaTheme="minorEastAsia"/>
          <w:b/>
          <w:bCs/>
        </w:rPr>
        <w:t>sujeita a</w:t>
      </w:r>
      <w:r w:rsidRPr="00CE0C2E">
        <w:rPr>
          <w:rFonts w:eastAsiaTheme="minorEastAsia"/>
          <w:b/>
          <w:bCs/>
        </w:rPr>
        <w:t>o maior esforço de tração obtido no modelo do item 1.</w:t>
      </w:r>
      <w:r w:rsidR="00F846FC" w:rsidRPr="00CE0C2E">
        <w:rPr>
          <w:rFonts w:eastAsiaTheme="minorEastAsia"/>
          <w:b/>
          <w:bCs/>
        </w:rPr>
        <w:t>2</w:t>
      </w:r>
      <w:r w:rsidRPr="00CE0C2E">
        <w:rPr>
          <w:rFonts w:eastAsiaTheme="minorEastAsia"/>
          <w:b/>
          <w:bCs/>
        </w:rPr>
        <w:t>.</w:t>
      </w:r>
    </w:p>
    <w:p w14:paraId="782924A6" w14:textId="77777777" w:rsidR="00565E0F" w:rsidRDefault="00CE0C2E" w:rsidP="00CE0C2E">
      <w:pPr>
        <w:rPr>
          <w:rFonts w:eastAsiaTheme="minorEastAsia"/>
        </w:rPr>
      </w:pPr>
      <w:r>
        <w:rPr>
          <w:rFonts w:eastAsiaTheme="minorEastAsia"/>
        </w:rPr>
        <w:t>Aqui não tem muito o que fazer</w:t>
      </w:r>
      <w:r w:rsidR="00565E0F">
        <w:rPr>
          <w:rFonts w:eastAsiaTheme="minorEastAsia"/>
        </w:rPr>
        <w:t>, já que a distância entre parafusos está fixada em 40mm</w:t>
      </w:r>
      <w:r>
        <w:rPr>
          <w:rFonts w:eastAsiaTheme="minorEastAsia"/>
        </w:rPr>
        <w:t xml:space="preserve">, </w:t>
      </w:r>
      <w:r w:rsidR="00565E0F">
        <w:rPr>
          <w:rFonts w:eastAsiaTheme="minorEastAsia"/>
        </w:rPr>
        <w:t xml:space="preserve">o que podemos fazer </w:t>
      </w:r>
      <w:r>
        <w:rPr>
          <w:rFonts w:eastAsiaTheme="minorEastAsia"/>
        </w:rPr>
        <w:t xml:space="preserve">é testar diferentes bitolas de cantoneiras para adequar à geometria dada, fazendo o cálculo da seção líquida efetiva. </w:t>
      </w:r>
    </w:p>
    <w:p w14:paraId="06D3EB29" w14:textId="27ECC32A" w:rsidR="00565E0F" w:rsidRDefault="00565E0F" w:rsidP="00CE0C2E">
      <w:pPr>
        <w:rPr>
          <w:rFonts w:eastAsiaTheme="minorEastAsia"/>
        </w:rPr>
      </w:pPr>
      <w:r>
        <w:rPr>
          <w:rFonts w:eastAsiaTheme="minorEastAsia"/>
        </w:rPr>
        <w:t>Vamos tentar Cantoneira L38,1X3,2</w:t>
      </w:r>
    </w:p>
    <w:p w14:paraId="531D0AB8" w14:textId="56F1A646" w:rsidR="00565E0F" w:rsidRDefault="00565E0F" w:rsidP="00CE0C2E">
      <w:pPr>
        <w:rPr>
          <w:rFonts w:eastAsiaTheme="minorEastAsia"/>
        </w:rPr>
      </w:pPr>
      <w:r>
        <w:rPr>
          <w:rFonts w:eastAsiaTheme="minorEastAsia"/>
        </w:rPr>
        <w:t>Ag = 2,32 cm²</w:t>
      </w:r>
    </w:p>
    <w:p w14:paraId="5C9FE57D" w14:textId="5940A1E6" w:rsidR="00565E0F" w:rsidRDefault="00565E0F" w:rsidP="00CE0C2E">
      <w:pPr>
        <w:rPr>
          <w:rFonts w:eastAsiaTheme="minorEastAsia"/>
        </w:rPr>
      </w:pPr>
      <w:r>
        <w:rPr>
          <w:rFonts w:eastAsiaTheme="minorEastAsia"/>
        </w:rPr>
        <w:t xml:space="preserve">Área líquida Na = 2,32 – (1,6 + 0,15 + 0,2).0,32 = </w:t>
      </w:r>
      <w:r w:rsidR="008A2832">
        <w:rPr>
          <w:rFonts w:eastAsiaTheme="minorEastAsia"/>
        </w:rPr>
        <w:t>1,69cm</w:t>
      </w:r>
      <w:r>
        <w:rPr>
          <w:rFonts w:eastAsiaTheme="minorEastAsia"/>
        </w:rPr>
        <w:t>²</w:t>
      </w:r>
    </w:p>
    <w:p w14:paraId="20C42163" w14:textId="7698CACE" w:rsidR="004522FA" w:rsidRDefault="00565E0F" w:rsidP="00CE0C2E">
      <m:oMathPara>
        <m:oMath>
          <m:r>
            <w:rPr>
              <w:rFonts w:ascii="Cambria Math" w:eastAsiaTheme="minorEastAsia" w:hAnsi="Cambria Math"/>
            </w:rPr>
            <m:t>Ct=1-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→1-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1,07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=0,7325&gt;0,60</m:t>
          </m:r>
          <m:r>
            <m:rPr>
              <m:sty m:val="p"/>
            </m:rPr>
            <w:rPr>
              <w:rFonts w:eastAsiaTheme="minorEastAsia"/>
            </w:rPr>
            <w:br/>
          </m:r>
        </m:oMath>
      </m:oMathPara>
      <w:r w:rsidR="008A2832">
        <w:t>Cálculo da resistência na ruptura da seção líquida:</w:t>
      </w:r>
    </w:p>
    <w:p w14:paraId="5EA948AE" w14:textId="702F132A" w:rsidR="008A2832" w:rsidRDefault="008A2832" w:rsidP="00CE0C2E">
      <m:oMathPara>
        <m:oMath>
          <m:r>
            <w:rPr>
              <w:rFonts w:ascii="Cambria Math" w:eastAsiaTheme="minorEastAsia" w:hAnsi="Cambria Math"/>
            </w:rPr>
            <w:lastRenderedPageBreak/>
            <m:t>Nt,Rd=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0,7325 . 1,69 . 40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=36,67 kN&gt;26,7 OK Aprovado</m:t>
          </m:r>
        </m:oMath>
      </m:oMathPara>
    </w:p>
    <w:p w14:paraId="54DE0792" w14:textId="77777777" w:rsidR="0070296E" w:rsidRDefault="0070296E" w:rsidP="0070296E"/>
    <w:p w14:paraId="66440DED" w14:textId="001E4198" w:rsidR="00DC56E7" w:rsidRDefault="00DC56E7" w:rsidP="00DC56E7">
      <w:pPr>
        <w:rPr>
          <w:rFonts w:eastAsiaTheme="minorEastAsia"/>
        </w:rPr>
      </w:pPr>
      <w:r>
        <w:rPr>
          <w:rFonts w:eastAsiaTheme="minorEastAsia"/>
        </w:rPr>
        <w:t>Podemos tentar Cantoneira L31,75X3,2</w:t>
      </w:r>
    </w:p>
    <w:p w14:paraId="5BD7374E" w14:textId="2615E89D" w:rsidR="00DC56E7" w:rsidRDefault="00DC56E7" w:rsidP="00DC56E7">
      <w:pPr>
        <w:rPr>
          <w:rFonts w:eastAsiaTheme="minorEastAsia"/>
        </w:rPr>
      </w:pPr>
      <w:r>
        <w:rPr>
          <w:rFonts w:eastAsiaTheme="minorEastAsia"/>
        </w:rPr>
        <w:t>Ag = 1,93 cm²</w:t>
      </w:r>
    </w:p>
    <w:p w14:paraId="6A718EFD" w14:textId="7AC1863C" w:rsidR="00DC56E7" w:rsidRDefault="00DC56E7" w:rsidP="00DC56E7">
      <w:pPr>
        <w:rPr>
          <w:rFonts w:eastAsiaTheme="minorEastAsia"/>
        </w:rPr>
      </w:pPr>
      <w:r>
        <w:rPr>
          <w:rFonts w:eastAsiaTheme="minorEastAsia"/>
        </w:rPr>
        <w:t>Área líquida Na = 1,93 – (1,6 + 0,15 + 0,2).0,32 = 1,30cm²</w:t>
      </w:r>
    </w:p>
    <w:p w14:paraId="21877014" w14:textId="0CC27026" w:rsidR="00DC56E7" w:rsidRDefault="00DC56E7" w:rsidP="00DC56E7">
      <m:oMathPara>
        <m:oMath>
          <m:r>
            <w:rPr>
              <w:rFonts w:ascii="Cambria Math" w:eastAsiaTheme="minorEastAsia" w:hAnsi="Cambria Math"/>
            </w:rPr>
            <m:t>Ct=1-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c</m:t>
                  </m:r>
                </m:sub>
              </m:sSub>
            </m:den>
          </m:f>
          <m:r>
            <w:rPr>
              <w:rFonts w:ascii="Cambria Math" w:eastAsiaTheme="minorEastAsia" w:hAnsi="Cambria Math"/>
            </w:rPr>
            <m:t>→1-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0,89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=0,77&gt;0,60</m:t>
          </m:r>
          <m:r>
            <m:rPr>
              <m:sty m:val="p"/>
            </m:rPr>
            <w:rPr>
              <w:rFonts w:eastAsiaTheme="minorEastAsia"/>
            </w:rPr>
            <w:br/>
          </m:r>
        </m:oMath>
      </m:oMathPara>
      <w:r>
        <w:t>Cálculo da resistência na ruptura da seção líquida:</w:t>
      </w:r>
    </w:p>
    <w:p w14:paraId="63E385E2" w14:textId="61BE5AAD" w:rsidR="00DC56E7" w:rsidRPr="00DC56E7" w:rsidRDefault="00DC56E7" w:rsidP="00DC56E7">
      <w:pPr>
        <w:rPr>
          <w:rFonts w:eastAsiaTheme="minorEastAsia"/>
        </w:rPr>
      </w:pPr>
      <m:oMathPara>
        <m:oMath>
          <m:r>
            <w:rPr>
              <w:rFonts w:ascii="Cambria Math" w:eastAsiaTheme="minorEastAsia" w:hAnsi="Cambria Math"/>
            </w:rPr>
            <m:t>Nt,Rd=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t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A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n</m:t>
                  </m:r>
                </m:sub>
              </m:sSub>
              <m:r>
                <w:rPr>
                  <w:rFonts w:ascii="Cambria Math" w:eastAsiaTheme="minorEastAsia" w:hAnsi="Cambria Math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F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→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0,77 . 1,30. 40</m:t>
              </m:r>
            </m:num>
            <m:den>
              <m:r>
                <w:rPr>
                  <w:rFonts w:ascii="Cambria Math" w:eastAsiaTheme="minorEastAsia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=29,65 kN&gt;26,7 OK Aprovado</m:t>
          </m:r>
        </m:oMath>
      </m:oMathPara>
    </w:p>
    <w:p w14:paraId="5EA981E7" w14:textId="79B55C58" w:rsidR="00DC56E7" w:rsidRDefault="00DC56E7" w:rsidP="00DC56E7">
      <w:pPr>
        <w:rPr>
          <w:rFonts w:eastAsiaTheme="minorEastAsia"/>
        </w:rPr>
      </w:pPr>
      <w:r>
        <w:rPr>
          <w:rFonts w:eastAsiaTheme="minorEastAsia"/>
        </w:rPr>
        <w:t xml:space="preserve">Como a área bruta dessa cantoneira (1,93cm²) é maior que a cantoneira de 7/8X1/8 (1,32 cm²) adotada anteriormente, podemos considerar que será aprovada na verificação de </w:t>
      </w:r>
      <w:proofErr w:type="spellStart"/>
      <w:r>
        <w:rPr>
          <w:rFonts w:eastAsiaTheme="minorEastAsia"/>
        </w:rPr>
        <w:t>escomento</w:t>
      </w:r>
      <w:proofErr w:type="spellEnd"/>
      <w:r>
        <w:rPr>
          <w:rFonts w:eastAsiaTheme="minorEastAsia"/>
        </w:rPr>
        <w:t xml:space="preserve"> da seção bruta</w:t>
      </w:r>
    </w:p>
    <w:p w14:paraId="3DA48A6A" w14:textId="41E92F40" w:rsidR="00DC56E7" w:rsidRDefault="00DC56E7" w:rsidP="00DC56E7">
      <w:r>
        <w:rPr>
          <w:rFonts w:eastAsiaTheme="minorEastAsia"/>
        </w:rPr>
        <w:t>A questão geométrica pode ser avaliada durante o detalhamento.</w:t>
      </w:r>
    </w:p>
    <w:p w14:paraId="0D8A6C7E" w14:textId="4F10454F" w:rsidR="0070296E" w:rsidRDefault="0070296E" w:rsidP="0070296E"/>
    <w:p w14:paraId="3E3FCA9B" w14:textId="304C6D28" w:rsidR="004522FA" w:rsidRDefault="004522FA" w:rsidP="0070296E"/>
    <w:p w14:paraId="7F0470FE" w14:textId="686FBBD4" w:rsidR="004522FA" w:rsidRDefault="004522FA" w:rsidP="0070296E"/>
    <w:p w14:paraId="2185A216" w14:textId="1EA7F951" w:rsidR="004522FA" w:rsidRDefault="004522FA" w:rsidP="0070296E"/>
    <w:p w14:paraId="2D144B4E" w14:textId="7E99AF9F" w:rsidR="004522FA" w:rsidRDefault="004522FA" w:rsidP="0070296E"/>
    <w:p w14:paraId="68F3611E" w14:textId="5BE1AD90" w:rsidR="004522FA" w:rsidRDefault="004522FA" w:rsidP="0070296E"/>
    <w:p w14:paraId="7BCC5C34" w14:textId="69FA307F" w:rsidR="004522FA" w:rsidRDefault="004522FA" w:rsidP="0070296E"/>
    <w:p w14:paraId="3E2370D9" w14:textId="3E3C8ECB" w:rsidR="004522FA" w:rsidRDefault="00F846FC" w:rsidP="0070296E">
      <w:r w:rsidRPr="00F846FC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ACD50F3" wp14:editId="427EE602">
            <wp:simplePos x="0" y="0"/>
            <wp:positionH relativeFrom="column">
              <wp:posOffset>-451485</wp:posOffset>
            </wp:positionH>
            <wp:positionV relativeFrom="paragraph">
              <wp:posOffset>287020</wp:posOffset>
            </wp:positionV>
            <wp:extent cx="2957470" cy="3152775"/>
            <wp:effectExtent l="0" t="0" r="0" b="0"/>
            <wp:wrapThrough wrapText="bothSides">
              <wp:wrapPolygon edited="0">
                <wp:start x="0" y="0"/>
                <wp:lineTo x="0" y="21404"/>
                <wp:lineTo x="21428" y="21404"/>
                <wp:lineTo x="21428" y="0"/>
                <wp:lineTo x="0" y="0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47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6AB3DD" w14:textId="529F8DE9" w:rsidR="00F846FC" w:rsidRPr="004E459A" w:rsidRDefault="00F846FC" w:rsidP="00F846FC">
      <w:pPr>
        <w:pStyle w:val="PargrafodaLista"/>
        <w:numPr>
          <w:ilvl w:val="0"/>
          <w:numId w:val="12"/>
        </w:numPr>
        <w:rPr>
          <w:b/>
          <w:bCs/>
        </w:rPr>
      </w:pPr>
      <w:r w:rsidRPr="004E459A">
        <w:rPr>
          <w:b/>
          <w:bCs/>
        </w:rPr>
        <w:t xml:space="preserve">Considerando a configuração ao lado, e considerando a maior tração atuante na diagonal do exercício 1.2, qual o diâmetro mínimo de parafuso deve ser usado na ligação, considerando parafusos ASTM A307 (Fu = 41,5 </w:t>
      </w:r>
      <w:proofErr w:type="spellStart"/>
      <w:r w:rsidRPr="004E459A">
        <w:rPr>
          <w:b/>
          <w:bCs/>
        </w:rPr>
        <w:t>kN</w:t>
      </w:r>
      <w:proofErr w:type="spellEnd"/>
      <w:r w:rsidRPr="004E459A">
        <w:rPr>
          <w:b/>
          <w:bCs/>
        </w:rPr>
        <w:t xml:space="preserve">/cm²) ou ASTM A325 (Fu = 82,5 </w:t>
      </w:r>
      <w:proofErr w:type="spellStart"/>
      <w:r w:rsidRPr="004E459A">
        <w:rPr>
          <w:b/>
          <w:bCs/>
        </w:rPr>
        <w:t>kN</w:t>
      </w:r>
      <w:proofErr w:type="spellEnd"/>
      <w:r w:rsidRPr="004E459A">
        <w:rPr>
          <w:b/>
          <w:bCs/>
        </w:rPr>
        <w:t>/cm²)</w:t>
      </w:r>
    </w:p>
    <w:p w14:paraId="4E13F577" w14:textId="3481A48B" w:rsidR="00F846FC" w:rsidRDefault="00F846FC" w:rsidP="00F846FC"/>
    <w:p w14:paraId="26F6D2B1" w14:textId="5120883F" w:rsidR="004E459A" w:rsidRDefault="004E459A" w:rsidP="004E459A">
      <w:pPr>
        <w:rPr>
          <w:rFonts w:eastAsiaTheme="minorEastAsia"/>
        </w:rPr>
      </w:pPr>
      <w:r>
        <w:rPr>
          <w:rFonts w:eastAsiaTheme="minorEastAsia"/>
        </w:rPr>
        <w:t xml:space="preserve">Ainda De acordo com o item 6.1.5.2 da NBR8800/08, Ligações devem ser dimensionadas para uma força mínima de 45 </w:t>
      </w:r>
      <w:proofErr w:type="spellStart"/>
      <w:r>
        <w:rPr>
          <w:rFonts w:eastAsiaTheme="minorEastAsia"/>
        </w:rPr>
        <w:t>kN</w:t>
      </w:r>
      <w:proofErr w:type="spellEnd"/>
      <w:r>
        <w:rPr>
          <w:rFonts w:eastAsiaTheme="minorEastAsia"/>
        </w:rPr>
        <w:t xml:space="preserve"> na direção da força atuante. Portanto como a tração máxima na barra é 26 </w:t>
      </w:r>
      <w:proofErr w:type="spellStart"/>
      <w:r>
        <w:rPr>
          <w:rFonts w:eastAsiaTheme="minorEastAsia"/>
        </w:rPr>
        <w:t>kN</w:t>
      </w:r>
      <w:proofErr w:type="spellEnd"/>
      <w:r>
        <w:rPr>
          <w:rFonts w:eastAsiaTheme="minorEastAsia"/>
        </w:rPr>
        <w:t>, devemos adotar o valor de 45kN para cada parafuso</w:t>
      </w:r>
    </w:p>
    <w:p w14:paraId="65FDA4E5" w14:textId="77777777" w:rsidR="004E459A" w:rsidRDefault="004E459A" w:rsidP="004E459A">
      <w:pPr>
        <w:rPr>
          <w:rFonts w:eastAsiaTheme="minorEastAsia"/>
        </w:rPr>
      </w:pPr>
      <w:r>
        <w:rPr>
          <w:rFonts w:eastAsiaTheme="minorEastAsia"/>
        </w:rPr>
        <w:t>Dessa forma:</w:t>
      </w:r>
    </w:p>
    <w:p w14:paraId="4EABC1CD" w14:textId="77777777" w:rsidR="004E459A" w:rsidRDefault="004E459A" w:rsidP="004E459A">
      <w:pPr>
        <w:rPr>
          <w:rFonts w:eastAsiaTheme="minorEastAsia"/>
        </w:rPr>
      </w:pPr>
    </w:p>
    <w:p w14:paraId="2E36C2CB" w14:textId="77777777" w:rsidR="004E459A" w:rsidRPr="00CE0C2E" w:rsidRDefault="004F5741" w:rsidP="004E459A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0,4 . (π.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).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05DBC01D" w14:textId="1DE8CA32" w:rsidR="004E459A" w:rsidRPr="00CE0C2E" w:rsidRDefault="004E459A" w:rsidP="004E459A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45=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0,4 . (π.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).41,5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5A65CE42" w14:textId="13DE4A52" w:rsidR="004E459A" w:rsidRDefault="004E459A" w:rsidP="004E459A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 xml:space="preserve">D=2,15cm Adotar 22,22mm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 ASTM A307</m:t>
          </m:r>
        </m:oMath>
      </m:oMathPara>
    </w:p>
    <w:p w14:paraId="171F0BA4" w14:textId="38960A41" w:rsidR="004E459A" w:rsidRPr="00CE0C2E" w:rsidRDefault="004E459A" w:rsidP="004E459A">
      <w:pPr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45=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0,4 . (π.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).82,5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eastAsiaTheme="minorEastAsia" w:hAnsi="Cambria Math"/>
            </w:rPr>
            <m:t>=1,53cm Adotar 16mm ASTM A325</m:t>
          </m:r>
        </m:oMath>
      </m:oMathPara>
    </w:p>
    <w:p w14:paraId="6C9248DA" w14:textId="4301C3AA" w:rsidR="00F846FC" w:rsidRDefault="00F846FC" w:rsidP="00F846FC"/>
    <w:p w14:paraId="35BC1CF6" w14:textId="0CAFD8CB" w:rsidR="00F846FC" w:rsidRDefault="00F846FC" w:rsidP="00F846FC"/>
    <w:p w14:paraId="511CABE7" w14:textId="53FB93AF" w:rsidR="00F846FC" w:rsidRDefault="00F846FC" w:rsidP="00F846FC"/>
    <w:p w14:paraId="755D8773" w14:textId="20222FAE" w:rsidR="00F846FC" w:rsidRDefault="00F846FC" w:rsidP="00F846FC"/>
    <w:p w14:paraId="5A8BE513" w14:textId="43DFF2F4" w:rsidR="00F846FC" w:rsidRDefault="00F846FC" w:rsidP="00F846FC"/>
    <w:p w14:paraId="01784772" w14:textId="7E599ADB" w:rsidR="00F846FC" w:rsidRDefault="00F846FC" w:rsidP="00F846FC"/>
    <w:p w14:paraId="4E96B779" w14:textId="07098257" w:rsidR="00F846FC" w:rsidRDefault="00F846FC" w:rsidP="00F846FC"/>
    <w:p w14:paraId="12D9EDDE" w14:textId="4D872235" w:rsidR="00F846FC" w:rsidRDefault="00F846FC" w:rsidP="00F846FC"/>
    <w:p w14:paraId="54382CCF" w14:textId="0A1BEE13" w:rsidR="00F846FC" w:rsidRDefault="00F846FC" w:rsidP="00F846FC"/>
    <w:p w14:paraId="6C88FF74" w14:textId="5EBCF9F4" w:rsidR="00F846FC" w:rsidRDefault="00F846FC" w:rsidP="00F846FC"/>
    <w:p w14:paraId="65FFB2B3" w14:textId="77777777" w:rsidR="00F846FC" w:rsidRDefault="00F846FC" w:rsidP="00F846FC"/>
    <w:p w14:paraId="79AE09B1" w14:textId="50F7CCE5" w:rsidR="00F846FC" w:rsidRPr="008329F6" w:rsidRDefault="00F846FC" w:rsidP="00F846FC">
      <w:pPr>
        <w:pStyle w:val="PargrafodaLista"/>
        <w:numPr>
          <w:ilvl w:val="0"/>
          <w:numId w:val="12"/>
        </w:numPr>
        <w:rPr>
          <w:b/>
          <w:bCs/>
        </w:rPr>
      </w:pPr>
      <w:r w:rsidRPr="008329F6">
        <w:rPr>
          <w:b/>
          <w:bCs/>
        </w:rPr>
        <w:lastRenderedPageBreak/>
        <w:t>Para a configuração dada no item ‘e’, qual a bitola de cantoneira deve ser utilizada, considerando Aço ASTM A36 sujeita ao maior esforço de tração obtido no modelo do item 1.2</w:t>
      </w:r>
    </w:p>
    <w:p w14:paraId="37EDE71E" w14:textId="7DE4667C" w:rsidR="004522FA" w:rsidRDefault="004522FA" w:rsidP="0070296E"/>
    <w:p w14:paraId="4FEA0FE6" w14:textId="41469444" w:rsidR="0070296E" w:rsidRDefault="004E459A" w:rsidP="0070296E">
      <w:r>
        <w:t>Para a cantoneira adotaremos o menor diâmetro de parafuso: 16mm ASTM A325</w:t>
      </w:r>
    </w:p>
    <w:p w14:paraId="4BB2C494" w14:textId="35BBA62D" w:rsidR="004E459A" w:rsidRDefault="004E459A" w:rsidP="0070296E">
      <w:r>
        <w:t>Furo padrão = 16mm + 1,5mm + 2mm = 19,5mm</w:t>
      </w:r>
    </w:p>
    <w:p w14:paraId="233E1F52" w14:textId="0882BBF3" w:rsidR="004E459A" w:rsidRPr="004E459A" w:rsidRDefault="004E459A" w:rsidP="004E459A">
      <m:oMathPara>
        <m:oMathParaPr>
          <m:jc m:val="centerGroup"/>
        </m:oMathParaPr>
        <m:oMath>
          <m:r>
            <w:rPr>
              <w:rFonts w:ascii="Cambria Math" w:hAnsi="Cambria Math"/>
            </w:rPr>
            <m:t>Nt,Rd=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-0,5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'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.t.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u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</m:oMath>
      </m:oMathPara>
    </w:p>
    <w:p w14:paraId="7AE2E702" w14:textId="0DEDCD56" w:rsidR="004E459A" w:rsidRDefault="004E459A" w:rsidP="0070296E">
      <w:r>
        <w:t>Para iniciar os cálculos vamos estimar uma cantoneira de 44,45mm x 3,2</w:t>
      </w:r>
    </w:p>
    <w:p w14:paraId="38FB4974" w14:textId="713BCA5C" w:rsidR="004E459A" w:rsidRPr="004E459A" w:rsidRDefault="004E459A" w:rsidP="004E459A">
      <m:oMathPara>
        <m:oMathParaPr>
          <m:jc m:val="centerGroup"/>
        </m:oMathParaPr>
        <m:oMath>
          <m:r>
            <w:rPr>
              <w:rFonts w:ascii="Cambria Math" w:hAnsi="Cambria Math"/>
            </w:rPr>
            <m:t>Nt,Rd=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4,445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-0,5.1,95</m:t>
                  </m:r>
                </m:e>
              </m:d>
              <m:r>
                <w:rPr>
                  <w:rFonts w:ascii="Cambria Math" w:hAnsi="Cambria Math"/>
                </w:rPr>
                <m:t>.0,32.40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=23,65 kN&lt;26,7 Não aprovado</m:t>
          </m:r>
        </m:oMath>
      </m:oMathPara>
    </w:p>
    <w:p w14:paraId="76EB1170" w14:textId="77777777" w:rsidR="004E459A" w:rsidRDefault="004E459A" w:rsidP="0070296E"/>
    <w:p w14:paraId="4025119A" w14:textId="2F4448AD" w:rsidR="0070296E" w:rsidRDefault="004E459A" w:rsidP="0070296E">
      <w:r>
        <w:t xml:space="preserve">Como a seção anterior não aprovou, vamos adotar a próxima cantoneira mais </w:t>
      </w:r>
      <w:proofErr w:type="gramStart"/>
      <w:r>
        <w:t>leve :</w:t>
      </w:r>
      <w:proofErr w:type="gramEnd"/>
      <w:r>
        <w:t xml:space="preserve"> L50,8X3,2</w:t>
      </w:r>
    </w:p>
    <w:p w14:paraId="16453EBA" w14:textId="49982307" w:rsidR="004E459A" w:rsidRPr="004E459A" w:rsidRDefault="004E459A" w:rsidP="004E459A">
      <m:oMathPara>
        <m:oMathParaPr>
          <m:jc m:val="centerGroup"/>
        </m:oMathParaPr>
        <m:oMath>
          <m:r>
            <w:rPr>
              <w:rFonts w:ascii="Cambria Math" w:hAnsi="Cambria Math"/>
            </w:rPr>
            <m:t>Nt,Rd=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5,08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-0,5.1,95</m:t>
                  </m:r>
                </m:e>
              </m:d>
              <m:r>
                <w:rPr>
                  <w:rFonts w:ascii="Cambria Math" w:hAnsi="Cambria Math"/>
                </w:rPr>
                <m:t>.0,32.40</m:t>
              </m:r>
            </m:num>
            <m:den>
              <m:r>
                <w:rPr>
                  <w:rFonts w:ascii="Cambria Math" w:hAnsi="Cambria Math"/>
                </w:rPr>
                <m:t>1,35</m:t>
              </m:r>
            </m:den>
          </m:f>
          <m:r>
            <w:rPr>
              <w:rFonts w:ascii="Cambria Math" w:hAnsi="Cambria Math"/>
            </w:rPr>
            <m:t>=29,67 kN&gt;26,7 Aprovado</m:t>
          </m:r>
        </m:oMath>
      </m:oMathPara>
    </w:p>
    <w:p w14:paraId="69A4DBBA" w14:textId="77777777" w:rsidR="004E459A" w:rsidRDefault="004E459A" w:rsidP="0070296E"/>
    <w:p w14:paraId="36861D43" w14:textId="521D5919" w:rsidR="0070296E" w:rsidRDefault="0070296E" w:rsidP="0070296E"/>
    <w:p w14:paraId="4AEFF20B" w14:textId="7225614A" w:rsidR="0070296E" w:rsidRDefault="0070296E" w:rsidP="0070296E"/>
    <w:p w14:paraId="1F125729" w14:textId="1DA67C5D" w:rsidR="0070296E" w:rsidRDefault="0070296E" w:rsidP="0070296E"/>
    <w:p w14:paraId="16FDC5AB" w14:textId="77777777" w:rsidR="0070296E" w:rsidRDefault="0070296E" w:rsidP="0070296E"/>
    <w:p w14:paraId="09426D6C" w14:textId="4B093F52" w:rsidR="007E068C" w:rsidRDefault="007E068C" w:rsidP="007E068C"/>
    <w:p w14:paraId="3E1CBA88" w14:textId="554BA223" w:rsidR="00D863AE" w:rsidRDefault="00D863AE" w:rsidP="00D863AE"/>
    <w:p w14:paraId="51980A3B" w14:textId="4FB70C3E" w:rsidR="00D863AE" w:rsidRDefault="00D863AE" w:rsidP="00D863AE"/>
    <w:p w14:paraId="3C5D7619" w14:textId="77777777" w:rsidR="00711329" w:rsidRDefault="00711329" w:rsidP="00D863AE"/>
    <w:p w14:paraId="2D55CD70" w14:textId="18BF411C" w:rsidR="00711329" w:rsidRPr="00711329" w:rsidRDefault="005A6AE4" w:rsidP="00711329">
      <w:pPr>
        <w:rPr>
          <w:sz w:val="28"/>
          <w:szCs w:val="28"/>
        </w:rPr>
      </w:pPr>
      <w:r w:rsidRPr="005A6AE4">
        <w:rPr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15177D4B" wp14:editId="17059716">
            <wp:simplePos x="0" y="0"/>
            <wp:positionH relativeFrom="column">
              <wp:posOffset>-842010</wp:posOffset>
            </wp:positionH>
            <wp:positionV relativeFrom="paragraph">
              <wp:posOffset>3855085</wp:posOffset>
            </wp:positionV>
            <wp:extent cx="708660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542" y="21405"/>
                <wp:lineTo x="21542" y="0"/>
                <wp:lineTo x="0" y="0"/>
              </wp:wrapPolygon>
            </wp:wrapThrough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329" w:rsidRPr="00711329">
        <w:rPr>
          <w:noProof/>
        </w:rPr>
        <w:drawing>
          <wp:anchor distT="0" distB="0" distL="114300" distR="114300" simplePos="0" relativeHeight="251669504" behindDoc="0" locked="0" layoutInCell="1" allowOverlap="1" wp14:anchorId="5DA034F4" wp14:editId="233CC4DE">
            <wp:simplePos x="0" y="0"/>
            <wp:positionH relativeFrom="margin">
              <wp:posOffset>-613410</wp:posOffset>
            </wp:positionH>
            <wp:positionV relativeFrom="paragraph">
              <wp:posOffset>461645</wp:posOffset>
            </wp:positionV>
            <wp:extent cx="6537960" cy="3209925"/>
            <wp:effectExtent l="0" t="0" r="0" b="9525"/>
            <wp:wrapThrough wrapText="bothSides">
              <wp:wrapPolygon edited="0">
                <wp:start x="0" y="0"/>
                <wp:lineTo x="0" y="21536"/>
                <wp:lineTo x="21524" y="21536"/>
                <wp:lineTo x="21524" y="0"/>
                <wp:lineTo x="0" y="0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96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329">
        <w:rPr>
          <w:sz w:val="28"/>
          <w:szCs w:val="28"/>
        </w:rPr>
        <w:t>2</w:t>
      </w:r>
      <w:r w:rsidR="00711329" w:rsidRPr="00711329">
        <w:rPr>
          <w:sz w:val="28"/>
          <w:szCs w:val="28"/>
        </w:rPr>
        <w:t xml:space="preserve">– </w:t>
      </w:r>
      <w:r w:rsidR="00711329">
        <w:rPr>
          <w:sz w:val="28"/>
          <w:szCs w:val="28"/>
        </w:rPr>
        <w:t>Considere a cobertura metálica a seguir</w:t>
      </w:r>
    </w:p>
    <w:p w14:paraId="72C95607" w14:textId="7C31A14A" w:rsidR="00D863AE" w:rsidRDefault="00EF29E7" w:rsidP="00D863AE">
      <w:r w:rsidRPr="00EF29E7">
        <w:rPr>
          <w:noProof/>
        </w:rPr>
        <w:drawing>
          <wp:anchor distT="0" distB="0" distL="114300" distR="114300" simplePos="0" relativeHeight="251675648" behindDoc="0" locked="0" layoutInCell="1" allowOverlap="1" wp14:anchorId="1125FCA0" wp14:editId="655466FF">
            <wp:simplePos x="0" y="0"/>
            <wp:positionH relativeFrom="column">
              <wp:posOffset>-809791</wp:posOffset>
            </wp:positionH>
            <wp:positionV relativeFrom="paragraph">
              <wp:posOffset>4762748</wp:posOffset>
            </wp:positionV>
            <wp:extent cx="5675109" cy="3784821"/>
            <wp:effectExtent l="0" t="0" r="1905" b="6350"/>
            <wp:wrapThrough wrapText="bothSides">
              <wp:wrapPolygon edited="0">
                <wp:start x="0" y="0"/>
                <wp:lineTo x="0" y="21528"/>
                <wp:lineTo x="21535" y="21528"/>
                <wp:lineTo x="21535" y="0"/>
                <wp:lineTo x="0" y="0"/>
              </wp:wrapPolygon>
            </wp:wrapThrough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77" cy="378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E3E53" w14:textId="651A6E01" w:rsidR="00D863AE" w:rsidRDefault="00D863AE" w:rsidP="00D863AE"/>
    <w:p w14:paraId="1F5C8A38" w14:textId="77777777" w:rsidR="006F322E" w:rsidRDefault="006F322E" w:rsidP="00D863AE"/>
    <w:p w14:paraId="7A45C4E8" w14:textId="1E29F3AF" w:rsidR="006F322E" w:rsidRDefault="006F322E" w:rsidP="00D863AE"/>
    <w:p w14:paraId="50A50373" w14:textId="6EAD9B8F" w:rsidR="006F322E" w:rsidRDefault="006F322E" w:rsidP="00D863AE"/>
    <w:p w14:paraId="4E2D189D" w14:textId="4A764E46" w:rsidR="006F322E" w:rsidRDefault="00EF29E7" w:rsidP="00D863AE">
      <w:r w:rsidRPr="006F322E">
        <w:rPr>
          <w:noProof/>
        </w:rPr>
        <w:drawing>
          <wp:anchor distT="0" distB="0" distL="114300" distR="114300" simplePos="0" relativeHeight="251676672" behindDoc="0" locked="0" layoutInCell="1" allowOverlap="1" wp14:anchorId="1895E6AE" wp14:editId="5BBF3415">
            <wp:simplePos x="0" y="0"/>
            <wp:positionH relativeFrom="margin">
              <wp:posOffset>3180080</wp:posOffset>
            </wp:positionH>
            <wp:positionV relativeFrom="paragraph">
              <wp:posOffset>243950</wp:posOffset>
            </wp:positionV>
            <wp:extent cx="3030220" cy="2266950"/>
            <wp:effectExtent l="0" t="0" r="0" b="0"/>
            <wp:wrapThrough wrapText="bothSides">
              <wp:wrapPolygon edited="0">
                <wp:start x="0" y="0"/>
                <wp:lineTo x="0" y="21418"/>
                <wp:lineTo x="21455" y="21418"/>
                <wp:lineTo x="21455" y="0"/>
                <wp:lineTo x="0" y="0"/>
              </wp:wrapPolygon>
            </wp:wrapThrough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385D1" w14:textId="386BB263" w:rsidR="006F322E" w:rsidRPr="0095271A" w:rsidRDefault="005A6AE4" w:rsidP="00D863AE">
      <w:pPr>
        <w:rPr>
          <w:b/>
          <w:bCs/>
        </w:rPr>
      </w:pPr>
      <w:r w:rsidRPr="0095271A">
        <w:rPr>
          <w:b/>
          <w:bCs/>
        </w:rPr>
        <w:lastRenderedPageBreak/>
        <w:t>Na vista superior, as linhas azuis representam as barras do contraventamento da cobertura</w:t>
      </w:r>
      <w:r w:rsidR="006F322E" w:rsidRPr="0095271A">
        <w:rPr>
          <w:b/>
          <w:bCs/>
        </w:rPr>
        <w:t>.</w:t>
      </w:r>
    </w:p>
    <w:p w14:paraId="5FBD8AE7" w14:textId="603A9E5C" w:rsidR="006F322E" w:rsidRPr="0095271A" w:rsidRDefault="006F322E" w:rsidP="00D863AE">
      <w:pPr>
        <w:rPr>
          <w:b/>
          <w:bCs/>
        </w:rPr>
      </w:pPr>
      <w:r w:rsidRPr="0095271A">
        <w:rPr>
          <w:b/>
          <w:bCs/>
        </w:rPr>
        <w:t xml:space="preserve">Pede-se: </w:t>
      </w:r>
    </w:p>
    <w:p w14:paraId="43DA0836" w14:textId="1E79E2D3" w:rsidR="006F322E" w:rsidRPr="0095271A" w:rsidRDefault="006F322E" w:rsidP="00D863AE">
      <w:pPr>
        <w:rPr>
          <w:b/>
          <w:bCs/>
        </w:rPr>
      </w:pPr>
    </w:p>
    <w:p w14:paraId="06F25F37" w14:textId="39421CC6" w:rsidR="00EF29E7" w:rsidRPr="0095271A" w:rsidRDefault="006F322E" w:rsidP="00EF29E7">
      <w:pPr>
        <w:pStyle w:val="PargrafodaLista"/>
        <w:numPr>
          <w:ilvl w:val="0"/>
          <w:numId w:val="13"/>
        </w:numPr>
        <w:rPr>
          <w:b/>
          <w:bCs/>
        </w:rPr>
      </w:pPr>
      <w:r w:rsidRPr="0095271A">
        <w:rPr>
          <w:b/>
          <w:bCs/>
        </w:rPr>
        <w:t xml:space="preserve">Determine os comprimentos de flambagem </w:t>
      </w:r>
      <w:proofErr w:type="spellStart"/>
      <w:r w:rsidRPr="0095271A">
        <w:rPr>
          <w:b/>
          <w:bCs/>
        </w:rPr>
        <w:t>Lx</w:t>
      </w:r>
      <w:proofErr w:type="spellEnd"/>
      <w:r w:rsidRPr="0095271A">
        <w:rPr>
          <w:b/>
          <w:bCs/>
        </w:rPr>
        <w:t xml:space="preserve"> e </w:t>
      </w:r>
      <w:proofErr w:type="spellStart"/>
      <w:r w:rsidRPr="0095271A">
        <w:rPr>
          <w:b/>
          <w:bCs/>
        </w:rPr>
        <w:t>Ly</w:t>
      </w:r>
      <w:proofErr w:type="spellEnd"/>
      <w:r w:rsidRPr="0095271A">
        <w:rPr>
          <w:b/>
          <w:bCs/>
        </w:rPr>
        <w:t xml:space="preserve"> do banzo superior</w:t>
      </w:r>
      <w:r w:rsidR="00EF29E7" w:rsidRPr="0095271A">
        <w:rPr>
          <w:b/>
          <w:bCs/>
        </w:rPr>
        <w:t xml:space="preserve">, considerando que </w:t>
      </w:r>
      <w:proofErr w:type="gramStart"/>
      <w:r w:rsidR="00EF29E7" w:rsidRPr="0095271A">
        <w:rPr>
          <w:b/>
          <w:bCs/>
        </w:rPr>
        <w:t>o mesmo</w:t>
      </w:r>
      <w:proofErr w:type="gramEnd"/>
      <w:r w:rsidR="00EF29E7" w:rsidRPr="0095271A">
        <w:rPr>
          <w:b/>
          <w:bCs/>
        </w:rPr>
        <w:t xml:space="preserve"> é um perfil U simples dobrado com a concavidade virada para baixo</w:t>
      </w:r>
      <w:r w:rsidRPr="0095271A">
        <w:rPr>
          <w:b/>
          <w:bCs/>
        </w:rPr>
        <w:t>. Se houver mais de um</w:t>
      </w:r>
      <w:r w:rsidR="00EF29E7" w:rsidRPr="0095271A">
        <w:rPr>
          <w:b/>
          <w:bCs/>
        </w:rPr>
        <w:t xml:space="preserve"> trecho</w:t>
      </w:r>
      <w:r w:rsidRPr="0095271A">
        <w:rPr>
          <w:b/>
          <w:bCs/>
        </w:rPr>
        <w:t xml:space="preserve"> comprimento</w:t>
      </w:r>
      <w:r w:rsidR="00EF29E7" w:rsidRPr="0095271A">
        <w:rPr>
          <w:b/>
          <w:bCs/>
        </w:rPr>
        <w:t>s</w:t>
      </w:r>
      <w:r w:rsidRPr="0095271A">
        <w:rPr>
          <w:b/>
          <w:bCs/>
        </w:rPr>
        <w:t xml:space="preserve"> de flambagem</w:t>
      </w:r>
      <w:r w:rsidR="00EF29E7" w:rsidRPr="0095271A">
        <w:rPr>
          <w:b/>
          <w:bCs/>
        </w:rPr>
        <w:t xml:space="preserve"> distintos</w:t>
      </w:r>
      <w:r w:rsidRPr="0095271A">
        <w:rPr>
          <w:b/>
          <w:bCs/>
        </w:rPr>
        <w:t>, identificar cada comprimento no desenho da treliça.</w:t>
      </w:r>
      <w:r w:rsidR="00EF29E7" w:rsidRPr="0095271A">
        <w:rPr>
          <w:b/>
          <w:bCs/>
        </w:rPr>
        <w:t xml:space="preserve"> (Opcional: caso deseje calcule a resistência à compressão do banzo superior utilizando o </w:t>
      </w:r>
      <w:proofErr w:type="spellStart"/>
      <w:r w:rsidR="00EF29E7" w:rsidRPr="0095271A">
        <w:rPr>
          <w:b/>
          <w:bCs/>
        </w:rPr>
        <w:t>Dimperfil</w:t>
      </w:r>
      <w:proofErr w:type="spellEnd"/>
      <w:r w:rsidR="00EF29E7" w:rsidRPr="0095271A">
        <w:rPr>
          <w:b/>
          <w:bCs/>
        </w:rPr>
        <w:t>, vendo o tutorial na área do Aluno, Salve em um arquivo à parte e anexe à sua resolução)</w:t>
      </w:r>
    </w:p>
    <w:p w14:paraId="41D0338B" w14:textId="55641BE4" w:rsidR="00EF29E7" w:rsidRDefault="00EF29E7" w:rsidP="00EF29E7"/>
    <w:p w14:paraId="7C8ED0F7" w14:textId="0DF39D74" w:rsidR="00EF29E7" w:rsidRDefault="00EF29E7" w:rsidP="00EF29E7"/>
    <w:p w14:paraId="55EC1938" w14:textId="5BB42004" w:rsidR="00EF29E7" w:rsidRDefault="0095271A" w:rsidP="00EF29E7">
      <w:r>
        <w:t xml:space="preserve">Resolução: Lembremos que os comprimentos de flambagem em torno de X-X, nesse caso, flambagem </w:t>
      </w:r>
      <w:proofErr w:type="gramStart"/>
      <w:r>
        <w:rPr>
          <w:u w:val="single"/>
        </w:rPr>
        <w:t xml:space="preserve">horizontal </w:t>
      </w:r>
      <w:r>
        <w:t xml:space="preserve"> do</w:t>
      </w:r>
      <w:proofErr w:type="gramEnd"/>
      <w:r>
        <w:t xml:space="preserve"> perfil U dobrado deitado, são determinados pelos nós de contraventamento, e o comprimento de flambagem em torno do eixo Y-Y é a distância entre os nós </w:t>
      </w:r>
      <w:r>
        <w:rPr>
          <w:u w:val="single"/>
        </w:rPr>
        <w:t>no plano da treliça.</w:t>
      </w:r>
      <w:r>
        <w:t xml:space="preserve"> Podemos então separar os comprimentos de flambagem em trechos como a seguir:</w:t>
      </w:r>
    </w:p>
    <w:p w14:paraId="283D194A" w14:textId="7D5D1E2F" w:rsidR="0095271A" w:rsidRPr="00C0296F" w:rsidRDefault="0095271A" w:rsidP="00EF29E7">
      <w:pPr>
        <w:rPr>
          <w:u w:val="single"/>
        </w:rPr>
      </w:pPr>
      <w:r w:rsidRPr="00C0296F">
        <w:rPr>
          <w:u w:val="single"/>
        </w:rPr>
        <w:t xml:space="preserve">Comprimentos de flambagem do banzo </w:t>
      </w:r>
      <w:r w:rsidR="00C0296F">
        <w:rPr>
          <w:u w:val="single"/>
        </w:rPr>
        <w:t>superior</w:t>
      </w:r>
      <w:r w:rsidRPr="00C0296F">
        <w:rPr>
          <w:u w:val="single"/>
        </w:rPr>
        <w:t xml:space="preserve"> em torno de X-X</w:t>
      </w:r>
      <w:r w:rsidR="00C0296F" w:rsidRPr="00C0296F">
        <w:rPr>
          <w:u w:val="single"/>
        </w:rPr>
        <w:t xml:space="preserve"> (Flambagem </w:t>
      </w:r>
      <w:r w:rsidR="00C0296F">
        <w:rPr>
          <w:u w:val="single"/>
        </w:rPr>
        <w:t>no plano da cobertura</w:t>
      </w:r>
      <w:r w:rsidR="00C0296F" w:rsidRPr="00C0296F">
        <w:rPr>
          <w:u w:val="single"/>
        </w:rPr>
        <w:t>)</w:t>
      </w:r>
    </w:p>
    <w:p w14:paraId="08E774CE" w14:textId="0B9B96F7" w:rsidR="00EF29E7" w:rsidRDefault="0095271A" w:rsidP="00EF29E7">
      <w:r w:rsidRPr="0095271A">
        <w:rPr>
          <w:noProof/>
        </w:rPr>
        <w:drawing>
          <wp:inline distT="0" distB="0" distL="0" distR="0" wp14:anchorId="6AFB44CA" wp14:editId="022EE281">
            <wp:extent cx="5400040" cy="2702560"/>
            <wp:effectExtent l="0" t="0" r="0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F70A3" w14:textId="1B90C77A" w:rsidR="00EF29E7" w:rsidRDefault="00EF29E7" w:rsidP="00EF29E7"/>
    <w:p w14:paraId="1C4157E2" w14:textId="785BFE63" w:rsidR="00EF29E7" w:rsidRDefault="00C0296F" w:rsidP="00EF29E7">
      <w:pPr>
        <w:rPr>
          <w:u w:val="single"/>
        </w:rPr>
      </w:pPr>
      <w:r>
        <w:rPr>
          <w:u w:val="single"/>
        </w:rPr>
        <w:t>Comprimentos de flambagem do banzo superior em torno de Y-Y (Flambagem no plano da treliça)</w:t>
      </w:r>
    </w:p>
    <w:p w14:paraId="7C3B0BFB" w14:textId="607D5EE9" w:rsidR="00C0296F" w:rsidRDefault="00C0296F" w:rsidP="00EF29E7">
      <w:r>
        <w:t xml:space="preserve">Como, no plano da treliça, a distância entre dois nós é sempre 1001mm então temos </w:t>
      </w:r>
      <w:proofErr w:type="spellStart"/>
      <w:r>
        <w:t>Ly</w:t>
      </w:r>
      <w:proofErr w:type="spellEnd"/>
      <w:r>
        <w:t xml:space="preserve"> = 1001mm para todos os trechos do banzo superior</w:t>
      </w:r>
    </w:p>
    <w:p w14:paraId="44AEF799" w14:textId="075D7217" w:rsidR="00C0296F" w:rsidRDefault="00C0296F" w:rsidP="00EF29E7"/>
    <w:p w14:paraId="26EE971A" w14:textId="49E34158" w:rsidR="00C0296F" w:rsidRDefault="00C0296F" w:rsidP="00EF29E7">
      <w:r>
        <w:t xml:space="preserve">Agora podemos calcular a resistência do perfil usando o software gratuito </w:t>
      </w:r>
      <w:proofErr w:type="spellStart"/>
      <w:r>
        <w:t>DimPerfil</w:t>
      </w:r>
      <w:proofErr w:type="spellEnd"/>
      <w:r>
        <w:t>. Caso ainda não saiba operá-lo, por favor, veja o tutorial clicando no link abaixo:</w:t>
      </w:r>
    </w:p>
    <w:p w14:paraId="2E4E9653" w14:textId="3298E45D" w:rsidR="00C0296F" w:rsidRDefault="004F5741" w:rsidP="00EF29E7">
      <w:hyperlink r:id="rId30" w:history="1">
        <w:r w:rsidR="00C0296F" w:rsidRPr="00C0296F">
          <w:rPr>
            <w:rStyle w:val="Hyperlink"/>
          </w:rPr>
          <w:t>https://calculistadeaco.com.br/tutorial-de-dimperfil-software-gratuito-para-dimensionamento-de-perfis-formados-a-frio/</w:t>
        </w:r>
      </w:hyperlink>
    </w:p>
    <w:p w14:paraId="2E7D8007" w14:textId="1FA567E2" w:rsidR="00C0296F" w:rsidRDefault="00C0296F" w:rsidP="00EF29E7"/>
    <w:p w14:paraId="278F0CB0" w14:textId="0BC213A0" w:rsidR="00C0296F" w:rsidRDefault="00C0296F" w:rsidP="00EF29E7">
      <w:r>
        <w:t xml:space="preserve">Cálculo da resistência à compressão para o trecho com </w:t>
      </w:r>
      <w:proofErr w:type="spellStart"/>
      <w:r>
        <w:t>Lx</w:t>
      </w:r>
      <w:proofErr w:type="spellEnd"/>
      <w:r>
        <w:t xml:space="preserve"> – 200,2cm e </w:t>
      </w:r>
      <w:proofErr w:type="spellStart"/>
      <w:r>
        <w:t>Ly</w:t>
      </w:r>
      <w:proofErr w:type="spellEnd"/>
      <w:r>
        <w:t xml:space="preserve"> = 100,1 cm:</w:t>
      </w:r>
    </w:p>
    <w:p w14:paraId="313B728C" w14:textId="0D16054A" w:rsidR="00C0296F" w:rsidRDefault="00C0296F" w:rsidP="00EF29E7">
      <w:r w:rsidRPr="00C0296F">
        <w:rPr>
          <w:noProof/>
        </w:rPr>
        <w:drawing>
          <wp:inline distT="0" distB="0" distL="0" distR="0" wp14:anchorId="20D5990A" wp14:editId="2E08B5A4">
            <wp:extent cx="3767328" cy="2743097"/>
            <wp:effectExtent l="0" t="0" r="508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76654" cy="2749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030C9" w14:textId="77777777" w:rsidR="00C0296F" w:rsidRDefault="00C0296F" w:rsidP="00EF29E7"/>
    <w:p w14:paraId="543B01B2" w14:textId="45B11DC7" w:rsidR="00C0296F" w:rsidRDefault="00C0296F" w:rsidP="00EF29E7">
      <w:r>
        <w:t>Resistência à tração para o mesmo trecho acima</w:t>
      </w:r>
    </w:p>
    <w:p w14:paraId="05223E03" w14:textId="79BFFAE1" w:rsidR="00C0296F" w:rsidRDefault="00C0296F" w:rsidP="00EF29E7">
      <w:r w:rsidRPr="00C0296F">
        <w:rPr>
          <w:noProof/>
        </w:rPr>
        <w:drawing>
          <wp:inline distT="0" distB="0" distL="0" distR="0" wp14:anchorId="5508933B" wp14:editId="45052443">
            <wp:extent cx="3855110" cy="280656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65862" cy="281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A8FE" w14:textId="308B0645" w:rsidR="00C0296F" w:rsidRDefault="00C0296F" w:rsidP="00EF29E7"/>
    <w:p w14:paraId="607C516B" w14:textId="1C4C533C" w:rsidR="00C0296F" w:rsidRDefault="00C0296F" w:rsidP="00EF29E7"/>
    <w:p w14:paraId="3721E4B6" w14:textId="2A4FF1A3" w:rsidR="00C0296F" w:rsidRDefault="00C0296F" w:rsidP="00EF29E7"/>
    <w:p w14:paraId="57F5B3AF" w14:textId="07FB26A1" w:rsidR="00C0296F" w:rsidRDefault="00C0296F" w:rsidP="00EF29E7"/>
    <w:p w14:paraId="4905B119" w14:textId="7A67F846" w:rsidR="00C0296F" w:rsidRDefault="00C0296F" w:rsidP="00EF29E7"/>
    <w:p w14:paraId="42397BD8" w14:textId="6DE2B2D7" w:rsidR="00C0296F" w:rsidRDefault="00C0296F" w:rsidP="00C0296F">
      <w:r>
        <w:lastRenderedPageBreak/>
        <w:t xml:space="preserve">Cálculo da resistência à compressão para o trecho com </w:t>
      </w:r>
      <w:proofErr w:type="spellStart"/>
      <w:r>
        <w:t>Lx</w:t>
      </w:r>
      <w:proofErr w:type="spellEnd"/>
      <w:r>
        <w:t xml:space="preserve"> – 400,4cm e </w:t>
      </w:r>
      <w:proofErr w:type="spellStart"/>
      <w:r>
        <w:t>Ly</w:t>
      </w:r>
      <w:proofErr w:type="spellEnd"/>
      <w:r>
        <w:t xml:space="preserve"> = 100,1 cm:</w:t>
      </w:r>
    </w:p>
    <w:p w14:paraId="68F260E9" w14:textId="57746A51" w:rsidR="00C0296F" w:rsidRPr="00C0296F" w:rsidRDefault="00C0296F" w:rsidP="00EF29E7">
      <w:r w:rsidRPr="00C0296F">
        <w:rPr>
          <w:noProof/>
        </w:rPr>
        <w:drawing>
          <wp:inline distT="0" distB="0" distL="0" distR="0" wp14:anchorId="281F7E38" wp14:editId="013A28BB">
            <wp:extent cx="4016044" cy="2917582"/>
            <wp:effectExtent l="0" t="0" r="381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072024" cy="29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40E1E" w14:textId="4879E8AE" w:rsidR="00EF29E7" w:rsidRDefault="00C0296F" w:rsidP="00EF29E7">
      <w:r>
        <w:t xml:space="preserve">Observe que a resistência à compressão caiu de 77,86 </w:t>
      </w:r>
      <w:proofErr w:type="spellStart"/>
      <w:r>
        <w:t>kN</w:t>
      </w:r>
      <w:proofErr w:type="spellEnd"/>
      <w:r>
        <w:t xml:space="preserve"> para 56,</w:t>
      </w:r>
      <w:r w:rsidR="007A4E59">
        <w:t xml:space="preserve">69 (-27%). </w:t>
      </w:r>
    </w:p>
    <w:p w14:paraId="5BEE4D1F" w14:textId="5EC66703" w:rsidR="00EF29E7" w:rsidRDefault="007A4E59" w:rsidP="00EF29E7">
      <w:r>
        <w:t>A resistência à tração não sofre nenhuma alteração devido ao comprimento de flambagem.</w:t>
      </w:r>
    </w:p>
    <w:p w14:paraId="1B025A8F" w14:textId="77777777" w:rsidR="00EF29E7" w:rsidRDefault="00EF29E7" w:rsidP="00EF29E7"/>
    <w:p w14:paraId="22ECE892" w14:textId="43C102B0" w:rsidR="00EF29E7" w:rsidRPr="000C212F" w:rsidRDefault="00EF29E7" w:rsidP="00EF29E7">
      <w:pPr>
        <w:pStyle w:val="PargrafodaLista"/>
        <w:numPr>
          <w:ilvl w:val="0"/>
          <w:numId w:val="13"/>
        </w:numPr>
        <w:rPr>
          <w:b/>
          <w:bCs/>
        </w:rPr>
      </w:pPr>
      <w:r w:rsidRPr="000C212F">
        <w:rPr>
          <w:b/>
          <w:bCs/>
        </w:rPr>
        <w:t>Determine os comprimentos de flambagem do banzo inferior</w:t>
      </w:r>
      <w:r w:rsidR="00A272D5" w:rsidRPr="000C212F">
        <w:rPr>
          <w:b/>
          <w:bCs/>
        </w:rPr>
        <w:t>, considerando um U simples de 100X40X3,00 com a concavidade voltada para cima</w:t>
      </w:r>
      <w:r w:rsidRPr="000C212F">
        <w:rPr>
          <w:b/>
          <w:bCs/>
        </w:rPr>
        <w:t xml:space="preserve"> em duas hipóteses: 1 – Com mãos francesas em todas as terças e 2 – Sem nenhuma mão francesa. (Opcional, caso queira, calcule a resistência à compressão do banzo inferior usando o </w:t>
      </w:r>
      <w:proofErr w:type="spellStart"/>
      <w:r w:rsidRPr="000C212F">
        <w:rPr>
          <w:b/>
          <w:bCs/>
        </w:rPr>
        <w:t>Dimperfil</w:t>
      </w:r>
      <w:proofErr w:type="spellEnd"/>
      <w:r w:rsidRPr="000C212F">
        <w:rPr>
          <w:b/>
          <w:bCs/>
        </w:rPr>
        <w:t xml:space="preserve"> e anexe o cálculo à sua resolução</w:t>
      </w:r>
      <w:r w:rsidR="00A272D5" w:rsidRPr="000C212F">
        <w:rPr>
          <w:b/>
          <w:bCs/>
        </w:rPr>
        <w:t>, para cada uma das duas hipóteses</w:t>
      </w:r>
      <w:r w:rsidRPr="000C212F">
        <w:rPr>
          <w:b/>
          <w:bCs/>
        </w:rPr>
        <w:t>)</w:t>
      </w:r>
    </w:p>
    <w:p w14:paraId="4C38FCC2" w14:textId="77777777" w:rsidR="00EF29E7" w:rsidRDefault="00EF29E7" w:rsidP="00EF29E7"/>
    <w:p w14:paraId="246CE756" w14:textId="18EBDBC8" w:rsidR="00EF29E7" w:rsidRDefault="000C212F" w:rsidP="00EF29E7">
      <w:r>
        <w:t xml:space="preserve">Com as mãos </w:t>
      </w:r>
      <w:proofErr w:type="spellStart"/>
      <w:r>
        <w:t>fracesas</w:t>
      </w:r>
      <w:proofErr w:type="spellEnd"/>
      <w:r>
        <w:t xml:space="preserve"> em todas as terças, os comprimentos de flambagem do banzo inferior serão iguais às do banzo superior, consequentemente as resistências serão as mesmas pois se trata do mesmo perfil</w:t>
      </w:r>
    </w:p>
    <w:p w14:paraId="02C5FD35" w14:textId="3A9AC277" w:rsidR="000C212F" w:rsidRDefault="000C212F" w:rsidP="00EF29E7">
      <w:r>
        <w:t>Sem as mãos francesas, o comprimento de flambagem passa a ser 2000cm (20m), e a resistência à compressão passa a ser:</w:t>
      </w:r>
    </w:p>
    <w:p w14:paraId="2B5B3823" w14:textId="059EDF34" w:rsidR="000C212F" w:rsidRDefault="000C212F" w:rsidP="00EF29E7">
      <w:r w:rsidRPr="000C212F">
        <w:rPr>
          <w:noProof/>
        </w:rPr>
        <w:drawing>
          <wp:anchor distT="0" distB="0" distL="114300" distR="114300" simplePos="0" relativeHeight="251686912" behindDoc="0" locked="0" layoutInCell="1" allowOverlap="1" wp14:anchorId="6D25B4CD" wp14:editId="641D4733">
            <wp:simplePos x="0" y="0"/>
            <wp:positionH relativeFrom="column">
              <wp:posOffset>30208</wp:posOffset>
            </wp:positionH>
            <wp:positionV relativeFrom="paragraph">
              <wp:posOffset>-25261</wp:posOffset>
            </wp:positionV>
            <wp:extent cx="3152208" cy="2309751"/>
            <wp:effectExtent l="0" t="0" r="0" b="0"/>
            <wp:wrapThrough wrapText="bothSides">
              <wp:wrapPolygon edited="0">
                <wp:start x="0" y="0"/>
                <wp:lineTo x="0" y="21380"/>
                <wp:lineTo x="21409" y="21380"/>
                <wp:lineTo x="21409" y="0"/>
                <wp:lineTo x="0" y="0"/>
              </wp:wrapPolygon>
            </wp:wrapThrough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632" cy="231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212F">
        <w:t xml:space="preserve"> </w:t>
      </w:r>
    </w:p>
    <w:p w14:paraId="24E76404" w14:textId="77777777" w:rsidR="000C212F" w:rsidRDefault="000C212F" w:rsidP="000C212F">
      <w:r>
        <w:t xml:space="preserve">Veja que a resistência à compressão caiu muito, temos apenas 2,908 </w:t>
      </w:r>
      <w:proofErr w:type="spellStart"/>
      <w:r>
        <w:t>kN</w:t>
      </w:r>
      <w:proofErr w:type="spellEnd"/>
      <w:r>
        <w:t>. Isso pode se tornar um problema em hipóteses de vento de sucção que comprimem o banzo inferior da treliça.</w:t>
      </w:r>
    </w:p>
    <w:p w14:paraId="15BFEE5B" w14:textId="3655D5AB" w:rsidR="000C212F" w:rsidRDefault="000C212F" w:rsidP="00EF29E7"/>
    <w:p w14:paraId="7E13F5B7" w14:textId="77777777" w:rsidR="000C212F" w:rsidRDefault="000C212F" w:rsidP="00EF29E7"/>
    <w:p w14:paraId="590968F9" w14:textId="77777777" w:rsidR="00EF29E7" w:rsidRDefault="00EF29E7" w:rsidP="00EF29E7"/>
    <w:p w14:paraId="60424495" w14:textId="77777777" w:rsidR="00EF29E7" w:rsidRDefault="00EF29E7" w:rsidP="00EF29E7"/>
    <w:p w14:paraId="5D45FC99" w14:textId="065F5021" w:rsidR="00EF29E7" w:rsidRDefault="00EF29E7" w:rsidP="00EF29E7">
      <w:pPr>
        <w:pStyle w:val="PargrafodaLista"/>
        <w:numPr>
          <w:ilvl w:val="0"/>
          <w:numId w:val="13"/>
        </w:numPr>
        <w:rPr>
          <w:b/>
          <w:bCs/>
        </w:rPr>
      </w:pPr>
      <w:r w:rsidRPr="000C212F">
        <w:rPr>
          <w:b/>
          <w:bCs/>
        </w:rPr>
        <w:t xml:space="preserve">Considerando que a mão francesa sofre uma compressão axial de 4,9 </w:t>
      </w:r>
      <w:proofErr w:type="spellStart"/>
      <w:r w:rsidRPr="000C212F">
        <w:rPr>
          <w:b/>
          <w:bCs/>
        </w:rPr>
        <w:t>kN</w:t>
      </w:r>
      <w:proofErr w:type="spellEnd"/>
      <w:r w:rsidRPr="000C212F">
        <w:rPr>
          <w:b/>
          <w:bCs/>
        </w:rPr>
        <w:t xml:space="preserve">, determine a bitola </w:t>
      </w:r>
      <w:proofErr w:type="gramStart"/>
      <w:r w:rsidRPr="000C212F">
        <w:rPr>
          <w:b/>
          <w:bCs/>
        </w:rPr>
        <w:t>da mesma</w:t>
      </w:r>
      <w:proofErr w:type="gramEnd"/>
      <w:r w:rsidRPr="000C212F">
        <w:rPr>
          <w:b/>
          <w:bCs/>
        </w:rPr>
        <w:t>, considerando aço A36 e cantoneira simples conectada por uma aba.</w:t>
      </w:r>
    </w:p>
    <w:p w14:paraId="1191C1C1" w14:textId="0EF34BA4" w:rsidR="002B1777" w:rsidRPr="002B1777" w:rsidRDefault="002B1777" w:rsidP="002B1777">
      <w:pPr>
        <w:rPr>
          <w:b/>
          <w:bCs/>
        </w:rPr>
      </w:pPr>
      <w:r w:rsidRPr="002B1777">
        <w:rPr>
          <w:b/>
          <w:bCs/>
          <w:noProof/>
        </w:rPr>
        <w:drawing>
          <wp:inline distT="0" distB="0" distL="0" distR="0" wp14:anchorId="26A98814" wp14:editId="31611917">
            <wp:extent cx="5400040" cy="6866255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86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0C12" w14:textId="77777777" w:rsidR="00EF29E7" w:rsidRDefault="00EF29E7" w:rsidP="00EF29E7"/>
    <w:p w14:paraId="2C464BB9" w14:textId="646A573A" w:rsidR="00EF29E7" w:rsidRDefault="00D15657" w:rsidP="00EF29E7">
      <w:r>
        <w:t>Passo 1: precisamos verificar se a esbeltez confere:</w:t>
      </w:r>
    </w:p>
    <w:p w14:paraId="11A19860" w14:textId="2CB423AD" w:rsidR="00D15657" w:rsidRPr="00D15657" w:rsidRDefault="004F5741" w:rsidP="00EF29E7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k.L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z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1 . 120</m:t>
              </m:r>
            </m:num>
            <m:den>
              <m:r>
                <w:rPr>
                  <w:rFonts w:ascii="Cambria Math" w:hAnsi="Cambria Math"/>
                </w:rPr>
                <m:t>0,64</m:t>
              </m:r>
            </m:den>
          </m:f>
          <m:r>
            <w:rPr>
              <w:rFonts w:ascii="Cambria Math" w:eastAsiaTheme="minorEastAsia" w:hAnsi="Cambria Math"/>
            </w:rPr>
            <m:t>=187,5&lt;200 Ok aprovada</m:t>
          </m:r>
        </m:oMath>
      </m:oMathPara>
    </w:p>
    <w:p w14:paraId="51646896" w14:textId="15AD1253" w:rsidR="00D15657" w:rsidRDefault="00D15657" w:rsidP="00EF29E7">
      <w:pPr>
        <w:rPr>
          <w:rFonts w:eastAsiaTheme="minorEastAsia"/>
        </w:rPr>
      </w:pPr>
      <w:r>
        <w:rPr>
          <w:rFonts w:eastAsiaTheme="minorEastAsia"/>
        </w:rPr>
        <w:lastRenderedPageBreak/>
        <w:t>Passo 2: Verificação da Flambagem Local:</w:t>
      </w:r>
    </w:p>
    <w:p w14:paraId="6AC20756" w14:textId="21B643E2" w:rsidR="00D15657" w:rsidRDefault="004F5741" w:rsidP="00D15657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31,75</m:t>
              </m:r>
            </m:num>
            <m:den>
              <m:r>
                <w:rPr>
                  <w:rFonts w:ascii="Cambria Math" w:hAnsi="Cambria Math"/>
                </w:rPr>
                <m:t>3,17</m:t>
              </m:r>
            </m:den>
          </m:f>
          <m:r>
            <w:rPr>
              <w:rFonts w:ascii="Cambria Math" w:hAnsi="Cambria Math"/>
            </w:rPr>
            <m:t>=10</m:t>
          </m:r>
        </m:oMath>
      </m:oMathPara>
    </w:p>
    <w:p w14:paraId="30A05100" w14:textId="77777777" w:rsidR="00D15657" w:rsidRDefault="00D15657" w:rsidP="00D15657">
      <w:r>
        <w:t xml:space="preserve">Esbeltez Limite: </w:t>
      </w:r>
    </w:p>
    <w:p w14:paraId="11502FEA" w14:textId="5BB6124F" w:rsidR="00D15657" w:rsidRPr="00D40DD8" w:rsidRDefault="004F5741" w:rsidP="00D15657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</m:e>
            <m:sub>
              <m:r>
                <w:rPr>
                  <w:rFonts w:ascii="Cambria Math" w:hAnsi="Cambria Math"/>
                </w:rPr>
                <m:t>lim</m:t>
              </m:r>
            </m:sub>
          </m:sSub>
          <m:r>
            <w:rPr>
              <w:rFonts w:ascii="Cambria Math" w:hAnsi="Cambria Math"/>
            </w:rPr>
            <m:t>=0,45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</w:rPr>
            <m:t>→0,45.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</m:t>
                  </m:r>
                </m:num>
                <m:den>
                  <m:r>
                    <w:rPr>
                      <w:rFonts w:ascii="Cambria Math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=12,72</m:t>
          </m:r>
        </m:oMath>
      </m:oMathPara>
    </w:p>
    <w:p w14:paraId="4C4ADF5A" w14:textId="290CEB65" w:rsidR="00D15657" w:rsidRDefault="00D15657" w:rsidP="00D15657">
      <w:pPr>
        <w:rPr>
          <w:rFonts w:eastAsiaTheme="minorEastAsia"/>
          <w:iCs/>
        </w:rPr>
      </w:pPr>
      <w:r>
        <w:rPr>
          <w:rFonts w:eastAsiaTheme="minorEastAsia"/>
          <w:iCs/>
        </w:rPr>
        <w:t>Como a esbeltez da aba (10) é menor que a esbeltez limite (12,72) então Q = 1,00</w:t>
      </w:r>
    </w:p>
    <w:p w14:paraId="6F675423" w14:textId="77777777" w:rsidR="00D15657" w:rsidRDefault="00D15657" w:rsidP="00D15657">
      <w:pPr>
        <w:rPr>
          <w:rFonts w:eastAsiaTheme="minorEastAsia"/>
          <w:iCs/>
        </w:rPr>
      </w:pPr>
    </w:p>
    <w:p w14:paraId="5CF07FEA" w14:textId="3B1D6718" w:rsidR="00D15657" w:rsidRDefault="00D15657" w:rsidP="00EF29E7">
      <w:r>
        <w:t>Passo3: Verificação da Flambagem Global. Para esse cálculo vamos usar o procedimento de cantoneiras simples conectadas por uma aba previsto no item E.1.4 da NBR 8800/08</w:t>
      </w:r>
    </w:p>
    <w:p w14:paraId="61E1F8BE" w14:textId="77777777" w:rsidR="00D15657" w:rsidRDefault="00D15657" w:rsidP="00EF29E7"/>
    <w:p w14:paraId="191D2B57" w14:textId="6A43D8AF" w:rsidR="00EF29E7" w:rsidRDefault="004F5741" w:rsidP="00EF29E7">
      <m:oMathPara>
        <m:oMath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x1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x1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120</m:t>
              </m:r>
            </m:num>
            <m:den>
              <m:r>
                <w:rPr>
                  <w:rFonts w:ascii="Cambria Math" w:hAnsi="Cambria Math"/>
                </w:rPr>
                <m:t>0,97</m:t>
              </m:r>
            </m:den>
          </m:f>
          <m:r>
            <w:rPr>
              <w:rFonts w:ascii="Cambria Math" w:hAnsi="Cambria Math"/>
            </w:rPr>
            <m:t>=123,71&gt;80</m:t>
          </m:r>
        </m:oMath>
      </m:oMathPara>
    </w:p>
    <w:p w14:paraId="1CEC2E7B" w14:textId="77777777" w:rsidR="00EF29E7" w:rsidRDefault="00EF29E7" w:rsidP="00EF29E7"/>
    <w:p w14:paraId="3A6AB462" w14:textId="4325EA53" w:rsidR="00EF29E7" w:rsidRPr="00D15657" w:rsidRDefault="004F5741" w:rsidP="00EF29E7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x1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x1</m:t>
              </m:r>
            </m:sub>
          </m:sSub>
          <m:r>
            <w:rPr>
              <w:rFonts w:ascii="Cambria Math" w:hAnsi="Cambria Math"/>
            </w:rPr>
            <m:t>=32.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x1</m:t>
              </m:r>
            </m:sub>
          </m:sSub>
          <m:r>
            <w:rPr>
              <w:rFonts w:ascii="Cambria Math" w:hAnsi="Cambria Math"/>
            </w:rPr>
            <m:t>+1,25. 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x1</m:t>
              </m:r>
            </m:sub>
          </m:sSub>
        </m:oMath>
      </m:oMathPara>
    </w:p>
    <w:p w14:paraId="7B61F6BF" w14:textId="15F524AF" w:rsidR="00EF29E7" w:rsidRPr="00D15657" w:rsidRDefault="004F5741" w:rsidP="00EF29E7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x1</m:t>
              </m:r>
            </m:sub>
          </m:sSub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L</m:t>
              </m:r>
            </m:e>
            <m:sub>
              <m:r>
                <w:rPr>
                  <w:rFonts w:ascii="Cambria Math" w:hAnsi="Cambria Math"/>
                </w:rPr>
                <m:t>x1</m:t>
              </m:r>
            </m:sub>
          </m:sSub>
          <m:r>
            <w:rPr>
              <w:rFonts w:ascii="Cambria Math" w:hAnsi="Cambria Math"/>
            </w:rPr>
            <m:t>=32 . 0,97+1,25. 120=181,04</m:t>
          </m:r>
        </m:oMath>
      </m:oMathPara>
    </w:p>
    <w:p w14:paraId="3DFD9CBF" w14:textId="77777777" w:rsidR="00D15657" w:rsidRDefault="00D15657" w:rsidP="00EF29E7"/>
    <w:p w14:paraId="70F30E10" w14:textId="4C6DAA82" w:rsidR="00D15657" w:rsidRPr="00D15657" w:rsidRDefault="00D15657" w:rsidP="00D15657">
      <m:oMathPara>
        <m:oMathParaPr>
          <m:jc m:val="centerGroup"/>
        </m:oMathParaPr>
        <m:oMath>
          <m:r>
            <w:rPr>
              <w:rFonts w:ascii="Cambria Math" w:hAnsi="Cambria Math"/>
            </w:rPr>
            <m:t>N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 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π².E.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x1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x1</m:t>
                  </m:r>
                </m:sub>
              </m:sSub>
              <m:r>
                <w:rPr>
                  <w:rFonts w:ascii="Cambria Math" w:hAnsi="Cambria Math"/>
                </w:rPr>
                <m:t>)²</m:t>
              </m:r>
            </m:den>
          </m:f>
          <m:r>
            <w:rPr>
              <w:rFonts w:ascii="Cambria Math" w:hAnsi="Cambria Math"/>
            </w:rPr>
            <m:t>→N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 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π².20000.1,67</m:t>
              </m:r>
            </m:num>
            <m:den>
              <m:r>
                <w:rPr>
                  <w:rFonts w:ascii="Cambria Math" w:hAnsi="Cambria Math"/>
                </w:rPr>
                <m:t>(181,04)²</m:t>
              </m:r>
            </m:den>
          </m:f>
          <m:r>
            <w:rPr>
              <w:rFonts w:ascii="Cambria Math" w:hAnsi="Cambria Math"/>
            </w:rPr>
            <m:t>=10 kN</m:t>
          </m:r>
        </m:oMath>
      </m:oMathPara>
    </w:p>
    <w:p w14:paraId="798F24EB" w14:textId="666BC831" w:rsidR="00D15657" w:rsidRPr="00D15657" w:rsidRDefault="004F5741" w:rsidP="00EF29E7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Q.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g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1,0 .  1,93. 25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10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=2,2&gt;1,5</m:t>
          </m:r>
        </m:oMath>
      </m:oMathPara>
    </w:p>
    <w:p w14:paraId="4E1CB797" w14:textId="4B3D53E4" w:rsidR="00D15657" w:rsidRPr="00D15657" w:rsidRDefault="00D15657" w:rsidP="00D15657"/>
    <w:p w14:paraId="7E1A669D" w14:textId="12FFF365" w:rsidR="00D44BF4" w:rsidRPr="00D44BF4" w:rsidRDefault="00D44BF4" w:rsidP="00D44BF4">
      <w:pPr>
        <w:rPr>
          <w:rFonts w:eastAsiaTheme="minorEastAsia"/>
          <w:iCs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</w:rPr>
            <m:t>χ=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0,877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²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0,877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2,2</m:t>
                  </m:r>
                </m:e>
              </m:d>
              <m:r>
                <w:rPr>
                  <w:rFonts w:ascii="Cambria Math" w:hAnsi="Cambria Math"/>
                </w:rPr>
                <m:t>²</m:t>
              </m:r>
            </m:den>
          </m:f>
          <m:r>
            <w:rPr>
              <w:rFonts w:ascii="Cambria Math" w:hAnsi="Cambria Math"/>
            </w:rPr>
            <m:t>=0,18</m:t>
          </m:r>
        </m:oMath>
      </m:oMathPara>
    </w:p>
    <w:p w14:paraId="7D37AFF2" w14:textId="15C96171" w:rsidR="00EF29E7" w:rsidRPr="002B1777" w:rsidRDefault="004F5741" w:rsidP="00EF29E7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c, 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χ.Q.A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0,18 . 1 . 1,93 .25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=7,89 kN</m:t>
          </m:r>
          <m:r>
            <w:rPr>
              <w:rFonts w:ascii="Cambria Math" w:eastAsiaTheme="minorEastAsia" w:hAnsi="Cambria Math"/>
            </w:rPr>
            <m:t>&gt;4,9kN Aprovado</m:t>
          </m:r>
        </m:oMath>
      </m:oMathPara>
    </w:p>
    <w:p w14:paraId="69ABEB5D" w14:textId="03713B49" w:rsidR="002B1777" w:rsidRDefault="002B1777" w:rsidP="00EF29E7">
      <w:pPr>
        <w:rPr>
          <w:rFonts w:eastAsiaTheme="minorEastAsia"/>
          <w:iCs/>
        </w:rPr>
      </w:pPr>
    </w:p>
    <w:p w14:paraId="29FC1399" w14:textId="46889146" w:rsidR="002B1777" w:rsidRDefault="002B1777" w:rsidP="00EF29E7">
      <w:pPr>
        <w:rPr>
          <w:rFonts w:eastAsiaTheme="minorEastAsia"/>
          <w:iCs/>
        </w:rPr>
      </w:pPr>
    </w:p>
    <w:p w14:paraId="003A0938" w14:textId="4D805434" w:rsidR="002B1777" w:rsidRDefault="002B1777" w:rsidP="00EF29E7">
      <w:pPr>
        <w:rPr>
          <w:rFonts w:eastAsiaTheme="minorEastAsia"/>
          <w:iCs/>
        </w:rPr>
      </w:pPr>
    </w:p>
    <w:p w14:paraId="4F2B24D6" w14:textId="4530F4B7" w:rsidR="002B1777" w:rsidRDefault="002B1777" w:rsidP="00EF29E7">
      <w:pPr>
        <w:rPr>
          <w:rFonts w:eastAsiaTheme="minorEastAsia"/>
          <w:iCs/>
        </w:rPr>
      </w:pPr>
    </w:p>
    <w:p w14:paraId="0228FB8F" w14:textId="79473FB6" w:rsidR="002B1777" w:rsidRDefault="002B1777" w:rsidP="00EF29E7">
      <w:pPr>
        <w:rPr>
          <w:rFonts w:eastAsiaTheme="minorEastAsia"/>
          <w:iCs/>
        </w:rPr>
      </w:pPr>
    </w:p>
    <w:p w14:paraId="3D64341D" w14:textId="483004D7" w:rsidR="002B1777" w:rsidRDefault="002B1777" w:rsidP="00EF29E7">
      <w:pPr>
        <w:rPr>
          <w:rFonts w:eastAsiaTheme="minorEastAsia"/>
          <w:iCs/>
        </w:rPr>
      </w:pPr>
    </w:p>
    <w:p w14:paraId="753690CE" w14:textId="77777777" w:rsidR="002B1777" w:rsidRDefault="002B1777" w:rsidP="00EF29E7"/>
    <w:p w14:paraId="22895343" w14:textId="3DF75C1A" w:rsidR="00A272D5" w:rsidRPr="00D44BF4" w:rsidRDefault="00EF29E7" w:rsidP="00EF29E7">
      <w:pPr>
        <w:pStyle w:val="PargrafodaLista"/>
        <w:numPr>
          <w:ilvl w:val="0"/>
          <w:numId w:val="13"/>
        </w:numPr>
        <w:rPr>
          <w:b/>
          <w:bCs/>
        </w:rPr>
      </w:pPr>
      <w:r w:rsidRPr="00D44BF4">
        <w:rPr>
          <w:b/>
          <w:bCs/>
        </w:rPr>
        <w:lastRenderedPageBreak/>
        <w:t>Calcule a resistência à compressão da diagonal de 13</w:t>
      </w:r>
      <w:r w:rsidR="00A272D5" w:rsidRPr="00D44BF4">
        <w:rPr>
          <w:b/>
          <w:bCs/>
        </w:rPr>
        <w:t>4</w:t>
      </w:r>
      <w:r w:rsidRPr="00D44BF4">
        <w:rPr>
          <w:b/>
          <w:bCs/>
        </w:rPr>
        <w:t>5mm abaixo</w:t>
      </w:r>
      <w:r w:rsidR="00A272D5" w:rsidRPr="00D44BF4">
        <w:rPr>
          <w:b/>
          <w:bCs/>
        </w:rPr>
        <w:t xml:space="preserve">, extraída do desenho da treliça do exercício 2. Observe o travejamento presente, dividindo o comprimento da diagonal em duas partes iguais. (Dica: para determinar </w:t>
      </w:r>
      <w:proofErr w:type="spellStart"/>
      <w:r w:rsidR="00A272D5" w:rsidRPr="00D44BF4">
        <w:rPr>
          <w:b/>
          <w:bCs/>
        </w:rPr>
        <w:t>rx</w:t>
      </w:r>
      <w:proofErr w:type="spellEnd"/>
      <w:r w:rsidR="00A272D5" w:rsidRPr="00D44BF4">
        <w:rPr>
          <w:b/>
          <w:bCs/>
        </w:rPr>
        <w:t xml:space="preserve"> e </w:t>
      </w:r>
      <w:proofErr w:type="spellStart"/>
      <w:r w:rsidR="00A272D5" w:rsidRPr="00D44BF4">
        <w:rPr>
          <w:b/>
          <w:bCs/>
        </w:rPr>
        <w:t>r</w:t>
      </w:r>
      <w:r w:rsidR="002B1777">
        <w:rPr>
          <w:b/>
          <w:bCs/>
        </w:rPr>
        <w:t>y</w:t>
      </w:r>
      <w:proofErr w:type="spellEnd"/>
      <w:r w:rsidR="00A272D5" w:rsidRPr="00D44BF4">
        <w:rPr>
          <w:b/>
          <w:bCs/>
        </w:rPr>
        <w:t xml:space="preserve">, primeiro determine </w:t>
      </w:r>
      <w:proofErr w:type="spellStart"/>
      <w:r w:rsidR="00A272D5" w:rsidRPr="00D44BF4">
        <w:rPr>
          <w:b/>
          <w:bCs/>
        </w:rPr>
        <w:t>Ix</w:t>
      </w:r>
      <w:proofErr w:type="spellEnd"/>
      <w:r w:rsidR="00A272D5" w:rsidRPr="00D44BF4">
        <w:rPr>
          <w:b/>
          <w:bCs/>
        </w:rPr>
        <w:t xml:space="preserve"> e </w:t>
      </w:r>
      <w:proofErr w:type="spellStart"/>
      <w:r w:rsidR="00A272D5" w:rsidRPr="00D44BF4">
        <w:rPr>
          <w:b/>
          <w:bCs/>
        </w:rPr>
        <w:t>Iy</w:t>
      </w:r>
      <w:proofErr w:type="spellEnd"/>
      <w:r w:rsidR="00A272D5" w:rsidRPr="00D44BF4">
        <w:rPr>
          <w:b/>
          <w:bCs/>
        </w:rPr>
        <w:t xml:space="preserve"> através do teorema de Steiner, considerando a dupla cantoneira como seção composta, simétrica em relação ao eixo Y-Y, ou usando o </w:t>
      </w:r>
      <w:proofErr w:type="spellStart"/>
      <w:r w:rsidR="00A272D5" w:rsidRPr="00D44BF4">
        <w:rPr>
          <w:b/>
          <w:bCs/>
        </w:rPr>
        <w:t>Massprop</w:t>
      </w:r>
      <w:proofErr w:type="spellEnd"/>
      <w:r w:rsidR="00A272D5" w:rsidRPr="00D44BF4">
        <w:rPr>
          <w:b/>
          <w:bCs/>
        </w:rPr>
        <w:t>)</w:t>
      </w:r>
    </w:p>
    <w:p w14:paraId="649F1602" w14:textId="22A6C63B" w:rsidR="00EF29E7" w:rsidRDefault="00A272D5" w:rsidP="00A272D5">
      <w:r w:rsidRPr="00A272D5">
        <w:rPr>
          <w:noProof/>
        </w:rPr>
        <w:drawing>
          <wp:anchor distT="0" distB="0" distL="114300" distR="114300" simplePos="0" relativeHeight="251677696" behindDoc="0" locked="0" layoutInCell="1" allowOverlap="1" wp14:anchorId="0EB41FBB" wp14:editId="2F5A880E">
            <wp:simplePos x="0" y="0"/>
            <wp:positionH relativeFrom="column">
              <wp:posOffset>3373065</wp:posOffset>
            </wp:positionH>
            <wp:positionV relativeFrom="paragraph">
              <wp:posOffset>136442</wp:posOffset>
            </wp:positionV>
            <wp:extent cx="2541905" cy="2321560"/>
            <wp:effectExtent l="0" t="0" r="0" b="2540"/>
            <wp:wrapThrough wrapText="bothSides">
              <wp:wrapPolygon edited="0">
                <wp:start x="0" y="0"/>
                <wp:lineTo x="0" y="21446"/>
                <wp:lineTo x="21368" y="21446"/>
                <wp:lineTo x="21368" y="0"/>
                <wp:lineTo x="0" y="0"/>
              </wp:wrapPolygon>
            </wp:wrapThrough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2D5">
        <w:rPr>
          <w:noProof/>
        </w:rPr>
        <w:drawing>
          <wp:inline distT="0" distB="0" distL="0" distR="0" wp14:anchorId="2C45CAB7" wp14:editId="07E0DB38">
            <wp:extent cx="3069204" cy="2636469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84608" cy="264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29E7">
        <w:t xml:space="preserve"> </w:t>
      </w:r>
    </w:p>
    <w:p w14:paraId="6584AF7F" w14:textId="5DE5B54D" w:rsidR="00D863AE" w:rsidRDefault="00D44BF4" w:rsidP="00D863AE">
      <w:r>
        <w:t>Passo 1: Obter as propriedades geométricas da seção transversal</w:t>
      </w:r>
    </w:p>
    <w:p w14:paraId="506925A3" w14:textId="11757352" w:rsidR="00D44BF4" w:rsidRDefault="00D44BF4" w:rsidP="00D863AE"/>
    <w:p w14:paraId="61D5D054" w14:textId="5FCC62B9" w:rsidR="002B1777" w:rsidRPr="002B1777" w:rsidRDefault="002B1777" w:rsidP="00D863AE">
      <w:pPr>
        <w:rPr>
          <w:b/>
          <w:bCs/>
        </w:rPr>
      </w:pPr>
      <w:r w:rsidRPr="002B1777">
        <w:rPr>
          <w:b/>
          <w:bCs/>
        </w:rPr>
        <w:t>Propriedades em torno do eixo X-X</w:t>
      </w:r>
    </w:p>
    <w:p w14:paraId="5CC690FB" w14:textId="270F4FCF" w:rsidR="00D44BF4" w:rsidRDefault="00D44BF4" w:rsidP="00D863AE">
      <w:r>
        <w:t xml:space="preserve">Como as duas barras são simétricas em relação ao eixo Y, para calcular </w:t>
      </w:r>
      <w:proofErr w:type="spellStart"/>
      <w:r>
        <w:t>Ix</w:t>
      </w:r>
      <w:proofErr w:type="spellEnd"/>
      <w:r>
        <w:t xml:space="preserve"> basta dobrar o valor de inércia de uma cantoneira&gt;</w:t>
      </w:r>
    </w:p>
    <w:p w14:paraId="1D289E09" w14:textId="3D39FEE3" w:rsidR="005652A9" w:rsidRPr="00D44BF4" w:rsidRDefault="004F5741" w:rsidP="005652A9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=2 . 1,67=3,34c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m</m:t>
              </m:r>
            </m:e>
            <m:sup>
              <m:r>
                <w:rPr>
                  <w:rFonts w:ascii="Cambria Math" w:hAnsi="Cambria Math"/>
                </w:rPr>
                <m:t>4</m:t>
              </m:r>
            </m:sup>
          </m:sSup>
        </m:oMath>
      </m:oMathPara>
    </w:p>
    <w:p w14:paraId="74F42AD2" w14:textId="3A1E68F9" w:rsidR="00D44BF4" w:rsidRDefault="002B1777" w:rsidP="005652A9">
      <w:pPr>
        <w:rPr>
          <w:rFonts w:eastAsiaTheme="minorEastAsia"/>
        </w:rPr>
      </w:pPr>
      <w:r>
        <w:rPr>
          <w:rFonts w:eastAsiaTheme="minorEastAsia"/>
        </w:rPr>
        <w:t>Já o raio de giração permanece o mesmo da peça simples, pois dobramos a área e a inércia simultaneamente</w:t>
      </w:r>
    </w:p>
    <w:p w14:paraId="4BA3ECE4" w14:textId="34F11255" w:rsidR="00D44BF4" w:rsidRPr="002B1777" w:rsidRDefault="004F5741" w:rsidP="005652A9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=0,97</m:t>
          </m:r>
        </m:oMath>
      </m:oMathPara>
    </w:p>
    <w:p w14:paraId="1F590898" w14:textId="7B7CD51F" w:rsidR="002B1777" w:rsidRDefault="002B1777" w:rsidP="005652A9">
      <w:pPr>
        <w:rPr>
          <w:b/>
          <w:bCs/>
        </w:rPr>
      </w:pPr>
      <w:r w:rsidRPr="002B1777">
        <w:rPr>
          <w:b/>
          <w:bCs/>
        </w:rPr>
        <w:t>Propriedades em torno do eixo Y-Y</w:t>
      </w:r>
    </w:p>
    <w:p w14:paraId="7F090DE1" w14:textId="79D2A24C" w:rsidR="002B1777" w:rsidRDefault="002B1777" w:rsidP="005652A9">
      <w:r>
        <w:t xml:space="preserve">A distância total das abas da cantoneira é </w:t>
      </w:r>
      <w:r w:rsidR="00853154">
        <w:t>9,4 cm</w:t>
      </w:r>
      <w:r>
        <w:t>.  Se considerarmos apenas uma das cantoneiras, a da direita por exemplo, a distância do eixo Y até a face mais extrema da aba é 9</w:t>
      </w:r>
      <w:r w:rsidR="00853154">
        <w:t>,</w:t>
      </w:r>
      <w:r>
        <w:t>4/2 = 4</w:t>
      </w:r>
      <w:r w:rsidR="00853154">
        <w:t>,</w:t>
      </w:r>
      <w:r>
        <w:t>7</w:t>
      </w:r>
      <w:r w:rsidR="00853154">
        <w:t>cm</w:t>
      </w:r>
    </w:p>
    <w:p w14:paraId="37212FE2" w14:textId="76B08214" w:rsidR="002B1777" w:rsidRDefault="002B1777" w:rsidP="005652A9">
      <w:r>
        <w:t xml:space="preserve">Os eixos </w:t>
      </w:r>
      <w:proofErr w:type="spellStart"/>
      <w:r>
        <w:t>baricêntricos</w:t>
      </w:r>
      <w:proofErr w:type="spellEnd"/>
      <w:r>
        <w:t xml:space="preserve"> (linha neutra) se encontram à cota “x” da tabela de perfis, para dentro, </w:t>
      </w:r>
      <w:proofErr w:type="spellStart"/>
      <w:r>
        <w:t>àpartir</w:t>
      </w:r>
      <w:proofErr w:type="spellEnd"/>
      <w:r>
        <w:t xml:space="preserve"> da face. Portanto a distância do eixo Y até o eixo </w:t>
      </w:r>
      <w:proofErr w:type="spellStart"/>
      <w:r>
        <w:t>baricêntrico</w:t>
      </w:r>
      <w:proofErr w:type="spellEnd"/>
      <w:r>
        <w:t xml:space="preserve"> de uma das cantoneiras será 4</w:t>
      </w:r>
      <w:r w:rsidR="00853154">
        <w:t>,</w:t>
      </w:r>
      <w:r>
        <w:t xml:space="preserve">7 – 0,89 = </w:t>
      </w:r>
      <w:r w:rsidR="00853154">
        <w:t>3,81cm</w:t>
      </w:r>
    </w:p>
    <w:p w14:paraId="6C7B21F0" w14:textId="0092EEA7" w:rsidR="00853154" w:rsidRDefault="00853154" w:rsidP="005652A9">
      <w:r>
        <w:t>Agora podemos aplicar o teorema de Steiner para obter as propriedades em torno do eixo Y-Y</w:t>
      </w:r>
    </w:p>
    <w:p w14:paraId="1FDA36AA" w14:textId="7B271CC4" w:rsidR="00853154" w:rsidRPr="00853154" w:rsidRDefault="004F5741" w:rsidP="005652A9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=2.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PerfilSimples</m:t>
                  </m:r>
                </m:sub>
              </m:sSub>
              <m:r>
                <w:rPr>
                  <w:rFonts w:ascii="Cambria Math" w:hAnsi="Cambria Math"/>
                </w:rPr>
                <m:t>+A.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hAnsi="Cambria Math"/>
            </w:rPr>
            <m:t>→2.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1,67+1,93.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3,81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  <m:r>
            <w:rPr>
              <w:rFonts w:ascii="Cambria Math" w:eastAsiaTheme="minorEastAsia" w:hAnsi="Cambria Math"/>
            </w:rPr>
            <m:t>=59,37c</m:t>
          </m:r>
          <m:sSup>
            <m:sSupPr>
              <m:ctrlPr>
                <w:rPr>
                  <w:rFonts w:ascii="Cambria Math" w:eastAsiaTheme="minorEastAsia" w:hAnsi="Cambria Math"/>
                  <w:i/>
                </w:rPr>
              </m:ctrlPr>
            </m:sSupPr>
            <m:e>
              <m:r>
                <w:rPr>
                  <w:rFonts w:ascii="Cambria Math" w:eastAsiaTheme="minorEastAsia" w:hAnsi="Cambria Math"/>
                </w:rPr>
                <m:t>m</m:t>
              </m:r>
            </m:e>
            <m:sup>
              <m:r>
                <w:rPr>
                  <w:rFonts w:ascii="Cambria Math" w:eastAsiaTheme="minorEastAsia" w:hAnsi="Cambria Math"/>
                </w:rPr>
                <m:t>4</m:t>
              </m:r>
            </m:sup>
          </m:sSup>
        </m:oMath>
      </m:oMathPara>
    </w:p>
    <w:p w14:paraId="26877228" w14:textId="0F2218DF" w:rsidR="00853154" w:rsidRPr="00853154" w:rsidRDefault="004F5741" w:rsidP="005652A9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y</m:t>
              </m:r>
            </m:sub>
          </m:sSub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I</m:t>
                  </m:r>
                </m:num>
                <m:den>
                  <m:r>
                    <w:rPr>
                      <w:rFonts w:ascii="Cambria Math" w:hAnsi="Cambria Math"/>
                    </w:rPr>
                    <m:t>A</m:t>
                  </m:r>
                </m:den>
              </m:f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59,37</m:t>
                  </m:r>
                </m:num>
                <m:den>
                  <m:r>
                    <w:rPr>
                      <w:rFonts w:ascii="Cambria Math" w:hAnsi="Cambria Math"/>
                    </w:rPr>
                    <m:t>2 . 1,93</m:t>
                  </m:r>
                </m:den>
              </m:f>
            </m:e>
          </m:rad>
          <m:r>
            <w:rPr>
              <w:rFonts w:ascii="Cambria Math" w:hAnsi="Cambria Math"/>
            </w:rPr>
            <m:t>=3,92cm</m:t>
          </m:r>
        </m:oMath>
      </m:oMathPara>
    </w:p>
    <w:p w14:paraId="2A20DC7C" w14:textId="75D0D9A0" w:rsidR="00853154" w:rsidRDefault="00853154" w:rsidP="005652A9">
      <w:pPr>
        <w:rPr>
          <w:rFonts w:eastAsiaTheme="minorEastAsia"/>
        </w:rPr>
      </w:pPr>
      <w:r>
        <w:rPr>
          <w:rFonts w:eastAsiaTheme="minorEastAsia"/>
        </w:rPr>
        <w:t>Agora podemos proceder com o cálculo</w:t>
      </w:r>
    </w:p>
    <w:p w14:paraId="6839D5B2" w14:textId="0DC7F033" w:rsidR="00853154" w:rsidRDefault="00853154" w:rsidP="005652A9">
      <w:pPr>
        <w:rPr>
          <w:rFonts w:eastAsiaTheme="minorEastAsia"/>
        </w:rPr>
      </w:pPr>
    </w:p>
    <w:p w14:paraId="4A568288" w14:textId="71E4065A" w:rsidR="00853154" w:rsidRDefault="00853154" w:rsidP="005652A9">
      <w:pPr>
        <w:rPr>
          <w:rFonts w:eastAsiaTheme="minorEastAsia"/>
        </w:rPr>
      </w:pPr>
      <w:r>
        <w:rPr>
          <w:rFonts w:eastAsiaTheme="minorEastAsia"/>
        </w:rPr>
        <w:t>Passo 1: Verificação da esbeltez</w:t>
      </w:r>
    </w:p>
    <w:p w14:paraId="51ABCE03" w14:textId="09C3D802" w:rsidR="00853154" w:rsidRPr="00D15657" w:rsidRDefault="004F5741" w:rsidP="00853154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kx.Lx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1 .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134,5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/>
                </w:rPr>
                <m:t>0,97</m:t>
              </m:r>
            </m:den>
          </m:f>
          <m:r>
            <w:rPr>
              <w:rFonts w:ascii="Cambria Math" w:eastAsiaTheme="minorEastAsia" w:hAnsi="Cambria Math"/>
            </w:rPr>
            <m:t>=69,32&lt;200 Ok aprovada</m:t>
          </m:r>
        </m:oMath>
      </m:oMathPara>
    </w:p>
    <w:p w14:paraId="46C50C28" w14:textId="30ED0B21" w:rsidR="00853154" w:rsidRPr="00D15657" w:rsidRDefault="004F5741" w:rsidP="00853154">
      <w:pPr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ky.Ly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 xml:space="preserve">1 . 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134,5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3,92</m:t>
              </m:r>
            </m:den>
          </m:f>
          <m:r>
            <w:rPr>
              <w:rFonts w:ascii="Cambria Math" w:eastAsiaTheme="minorEastAsia" w:hAnsi="Cambria Math"/>
            </w:rPr>
            <m:t>=34,31&lt;200 Ok aprovada</m:t>
          </m:r>
        </m:oMath>
      </m:oMathPara>
    </w:p>
    <w:p w14:paraId="5A9F1027" w14:textId="77777777" w:rsidR="00853154" w:rsidRDefault="00853154" w:rsidP="00853154">
      <w:pPr>
        <w:rPr>
          <w:rFonts w:eastAsiaTheme="minorEastAsia"/>
        </w:rPr>
      </w:pPr>
    </w:p>
    <w:p w14:paraId="18DC7F71" w14:textId="1A52193E" w:rsidR="00853154" w:rsidRDefault="00853154" w:rsidP="00853154">
      <w:pPr>
        <w:rPr>
          <w:rFonts w:eastAsiaTheme="minorEastAsia"/>
        </w:rPr>
      </w:pPr>
      <w:r>
        <w:rPr>
          <w:rFonts w:eastAsiaTheme="minorEastAsia"/>
        </w:rPr>
        <w:t>Passo 2: Verificação da Flambagem Local:</w:t>
      </w:r>
    </w:p>
    <w:p w14:paraId="5E11E239" w14:textId="77777777" w:rsidR="00853154" w:rsidRDefault="004F5741" w:rsidP="00853154"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31,75</m:t>
              </m:r>
            </m:num>
            <m:den>
              <m:r>
                <w:rPr>
                  <w:rFonts w:ascii="Cambria Math" w:hAnsi="Cambria Math"/>
                </w:rPr>
                <m:t>3,17</m:t>
              </m:r>
            </m:den>
          </m:f>
          <m:r>
            <w:rPr>
              <w:rFonts w:ascii="Cambria Math" w:hAnsi="Cambria Math"/>
            </w:rPr>
            <m:t>=10</m:t>
          </m:r>
        </m:oMath>
      </m:oMathPara>
    </w:p>
    <w:p w14:paraId="6F208C2E" w14:textId="77777777" w:rsidR="00853154" w:rsidRDefault="00853154" w:rsidP="00853154">
      <w:r>
        <w:t xml:space="preserve">Esbeltez Limite: </w:t>
      </w:r>
    </w:p>
    <w:p w14:paraId="4EAEBAFE" w14:textId="77777777" w:rsidR="00853154" w:rsidRPr="00D40DD8" w:rsidRDefault="004F5741" w:rsidP="00853154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</w:rPr>
                    <m:t>t</m:t>
                  </m:r>
                </m:den>
              </m:f>
            </m:e>
            <m:sub>
              <m:r>
                <w:rPr>
                  <w:rFonts w:ascii="Cambria Math" w:hAnsi="Cambria Math"/>
                </w:rPr>
                <m:t>lim</m:t>
              </m:r>
            </m:sub>
          </m:sSub>
          <m:r>
            <w:rPr>
              <w:rFonts w:ascii="Cambria Math" w:hAnsi="Cambria Math"/>
            </w:rPr>
            <m:t>=0,45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y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</w:rPr>
            <m:t>→0,45.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20000</m:t>
                  </m:r>
                </m:num>
                <m:den>
                  <m:r>
                    <w:rPr>
                      <w:rFonts w:ascii="Cambria Math" w:hAnsi="Cambria Math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=12,72</m:t>
          </m:r>
        </m:oMath>
      </m:oMathPara>
    </w:p>
    <w:p w14:paraId="20488CE6" w14:textId="77777777" w:rsidR="00853154" w:rsidRDefault="00853154" w:rsidP="00853154">
      <w:pPr>
        <w:rPr>
          <w:rFonts w:eastAsiaTheme="minorEastAsia"/>
          <w:iCs/>
        </w:rPr>
      </w:pPr>
      <w:r>
        <w:rPr>
          <w:rFonts w:eastAsiaTheme="minorEastAsia"/>
          <w:iCs/>
        </w:rPr>
        <w:t>Como a esbeltez da aba (10) é menor que a esbeltez limite (12,72) então Q = 1,00</w:t>
      </w:r>
    </w:p>
    <w:p w14:paraId="53D4ABA5" w14:textId="5EB75D60" w:rsidR="00853154" w:rsidRDefault="00853154" w:rsidP="005652A9"/>
    <w:p w14:paraId="3B861CCB" w14:textId="1A639B2B" w:rsidR="00853154" w:rsidRDefault="00853154" w:rsidP="005652A9">
      <w:r>
        <w:t>Passo 3: Verificação da flambagem global</w:t>
      </w:r>
    </w:p>
    <w:p w14:paraId="7A447C8F" w14:textId="306B8624" w:rsidR="00853154" w:rsidRDefault="00853154" w:rsidP="005652A9"/>
    <w:p w14:paraId="2805E739" w14:textId="18198831" w:rsidR="00853154" w:rsidRDefault="00853154" w:rsidP="005652A9">
      <w:r>
        <w:t>Como a esbeltez em torno de X-X foi maior que a esbeltez em torno de Y-Y, então faremos o cálculo para o Eixo X-X apenas</w:t>
      </w:r>
    </w:p>
    <w:p w14:paraId="14B972D6" w14:textId="29774852" w:rsidR="00853154" w:rsidRDefault="00853154" w:rsidP="005652A9"/>
    <w:p w14:paraId="03318938" w14:textId="47A8A930" w:rsidR="00853154" w:rsidRPr="00D15657" w:rsidRDefault="00853154" w:rsidP="00853154">
      <m:oMathPara>
        <m:oMathParaPr>
          <m:jc m:val="centerGroup"/>
        </m:oMathParaPr>
        <m:oMath>
          <m:r>
            <w:rPr>
              <w:rFonts w:ascii="Cambria Math" w:hAnsi="Cambria Math"/>
            </w:rPr>
            <m:t>N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 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π².E.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  <m:r>
                <w:rPr>
                  <w:rFonts w:ascii="Cambria Math" w:hAnsi="Cambria Math"/>
                </w:rPr>
                <m:t>)²</m:t>
              </m:r>
            </m:den>
          </m:f>
          <m:r>
            <w:rPr>
              <w:rFonts w:ascii="Cambria Math" w:hAnsi="Cambria Math"/>
            </w:rPr>
            <m:t>→N</m:t>
          </m:r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e</m:t>
              </m:r>
            </m:e>
            <m:sub>
              <m:r>
                <w:rPr>
                  <w:rFonts w:ascii="Cambria Math" w:hAnsi="Cambria Math"/>
                </w:rPr>
                <m:t>x</m:t>
              </m:r>
            </m:sub>
          </m:sSub>
          <m:r>
            <w:rPr>
              <w:rFonts w:ascii="Cambria Math" w:hAnsi="Cambria Math"/>
            </w:rPr>
            <m:t>= 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π².20000.3,34</m:t>
              </m:r>
            </m:num>
            <m:den>
              <m:d>
                <m:d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1 .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134,5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²</m:t>
              </m:r>
            </m:den>
          </m:f>
          <m:r>
            <w:rPr>
              <w:rFonts w:ascii="Cambria Math" w:hAnsi="Cambria Math"/>
            </w:rPr>
            <m:t>=145,77 kN</m:t>
          </m:r>
        </m:oMath>
      </m:oMathPara>
    </w:p>
    <w:p w14:paraId="1E69DB9F" w14:textId="3C0B88C9" w:rsidR="00853154" w:rsidRPr="00D15657" w:rsidRDefault="004F5741" w:rsidP="00853154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λ</m:t>
              </m:r>
            </m:e>
            <m:sub>
              <m:r>
                <w:rPr>
                  <w:rFonts w:ascii="Cambria Math" w:eastAsiaTheme="minorEastAsia" w:hAnsi="Cambria Math"/>
                </w:rPr>
                <m:t>0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Q.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g</m:t>
                      </m:r>
                    </m:sub>
                  </m:sSub>
                  <m:r>
                    <w:rPr>
                      <w:rFonts w:ascii="Cambria Math" w:eastAsiaTheme="minorEastAsia" w:hAnsi="Cambria Math"/>
                    </w:rPr>
                    <m:t>.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  <w:iCs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e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/>
                  <w:i/>
                  <w:iCs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1,0 .  3,86. 25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145,77</m:t>
                  </m:r>
                </m:den>
              </m:f>
            </m:e>
          </m:rad>
          <m:r>
            <w:rPr>
              <w:rFonts w:ascii="Cambria Math" w:eastAsiaTheme="minorEastAsia" w:hAnsi="Cambria Math"/>
            </w:rPr>
            <m:t>=0,81&lt;1,5</m:t>
          </m:r>
        </m:oMath>
      </m:oMathPara>
    </w:p>
    <w:p w14:paraId="5E1B3808" w14:textId="77777777" w:rsidR="00853154" w:rsidRPr="00D15657" w:rsidRDefault="00853154" w:rsidP="00853154"/>
    <w:p w14:paraId="55417082" w14:textId="14BCF693" w:rsidR="00853154" w:rsidRPr="00D44BF4" w:rsidRDefault="00853154" w:rsidP="00853154">
      <w:pPr>
        <w:rPr>
          <w:rFonts w:eastAsiaTheme="minorEastAsia"/>
          <w:iCs/>
        </w:rPr>
      </w:pPr>
      <m:oMathPara>
        <m:oMathParaPr>
          <m:jc m:val="centerGroup"/>
        </m:oMathParaPr>
        <m:oMath>
          <m:r>
            <w:rPr>
              <w:rFonts w:ascii="Cambria Math" w:hAnsi="Cambria Math"/>
            </w:rPr>
            <m:t>χ=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0,658</m:t>
              </m:r>
            </m:e>
            <m:sup>
              <m:sSubSup>
                <m:sSub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λ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iCs/>
                </w:rPr>
              </m:ctrlPr>
            </m:sSupPr>
            <m:e>
              <m:r>
                <w:rPr>
                  <w:rFonts w:ascii="Cambria Math" w:hAnsi="Cambria Math"/>
                </w:rPr>
                <m:t>0,658</m:t>
              </m:r>
            </m:e>
            <m:sup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0,81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sup>
          </m:sSup>
          <m:r>
            <w:rPr>
              <w:rFonts w:ascii="Cambria Math" w:hAnsi="Cambria Math"/>
            </w:rPr>
            <m:t>=0,76</m:t>
          </m:r>
        </m:oMath>
      </m:oMathPara>
    </w:p>
    <w:p w14:paraId="4A8610C1" w14:textId="37DD47C6" w:rsidR="00853154" w:rsidRPr="002B1777" w:rsidRDefault="004F5741" w:rsidP="00853154">
      <w:pPr>
        <w:rPr>
          <w:rFonts w:eastAsiaTheme="minorEastAsia"/>
          <w:iCs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</w:rPr>
              </m:ctrlPr>
            </m:sSubPr>
            <m:e>
              <m:r>
                <w:rPr>
                  <w:rFonts w:ascii="Cambria Math" w:hAnsi="Cambria Math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c, Rd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χ.Q.A</m:t>
                  </m:r>
                </m:e>
                <m:sub>
                  <m:r>
                    <w:rPr>
                      <w:rFonts w:ascii="Cambria Math" w:hAnsi="Cambria Math"/>
                    </w:rPr>
                    <m:t>g</m:t>
                  </m:r>
                </m:sub>
              </m:sSub>
              <m:r>
                <w:rPr>
                  <w:rFonts w:ascii="Cambria Math" w:hAnsi="Cambria Math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0,76 . 1 . 3,86 .25</m:t>
              </m:r>
            </m:num>
            <m:den>
              <m:r>
                <w:rPr>
                  <w:rFonts w:ascii="Cambria Math" w:hAnsi="Cambria Math"/>
                </w:rPr>
                <m:t>1,1</m:t>
              </m:r>
            </m:den>
          </m:f>
          <m:r>
            <w:rPr>
              <w:rFonts w:ascii="Cambria Math" w:hAnsi="Cambria Math"/>
            </w:rPr>
            <m:t>=66,67 kN</m:t>
          </m:r>
        </m:oMath>
      </m:oMathPara>
    </w:p>
    <w:p w14:paraId="601E3DB1" w14:textId="77777777" w:rsidR="00853154" w:rsidRPr="002B1777" w:rsidRDefault="00853154" w:rsidP="005652A9"/>
    <w:sectPr w:rsidR="00853154" w:rsidRPr="002B1777">
      <w:headerReference w:type="default" r:id="rId38"/>
      <w:footerReference w:type="default" r:id="rId3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F6AE9" w14:textId="77777777" w:rsidR="004F5741" w:rsidRDefault="004F5741" w:rsidP="00142872">
      <w:pPr>
        <w:spacing w:after="0" w:line="240" w:lineRule="auto"/>
      </w:pPr>
      <w:r>
        <w:separator/>
      </w:r>
    </w:p>
  </w:endnote>
  <w:endnote w:type="continuationSeparator" w:id="0">
    <w:p w14:paraId="51CCD5CF" w14:textId="77777777" w:rsidR="004F5741" w:rsidRDefault="004F5741" w:rsidP="00142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033029"/>
      <w:docPartObj>
        <w:docPartGallery w:val="Page Numbers (Bottom of Page)"/>
        <w:docPartUnique/>
      </w:docPartObj>
    </w:sdtPr>
    <w:sdtEndPr/>
    <w:sdtContent>
      <w:p w14:paraId="502BD3F8" w14:textId="60172CDC" w:rsidR="0095271A" w:rsidRDefault="0095271A">
        <w:pPr>
          <w:pStyle w:val="Rodap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ABBD964" wp14:editId="4D4803E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457200" cy="347980"/>
                  <wp:effectExtent l="38100" t="47625" r="38100" b="42545"/>
                  <wp:wrapNone/>
                  <wp:docPr id="10" name="Agrupar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7200" cy="347980"/>
                            <a:chOff x="10104" y="14464"/>
                            <a:chExt cx="720" cy="548"/>
                          </a:xfrm>
                        </wpg:grpSpPr>
                        <wps:wsp>
                          <wps:cNvPr id="11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737373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8FA59F" w14:textId="77777777" w:rsidR="0095271A" w:rsidRDefault="0095271A">
                                <w:pPr>
                                  <w:pStyle w:val="Rodap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2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ABBD964" id="Agrupar 10" o:spid="_x0000_s1026" style="position:absolute;margin-left:0;margin-top:0;width:36pt;height:27.4pt;z-index:251659264;mso-position-horizontal:center;mso-position-horizontal-relative:right-margin-area;mso-position-vertical:center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">
                  <v:rect id="Rectangle 20" o:spid="_x0000_s1027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" strokecolor="#737373"/>
                  <v:rect id="Rectangle 21" o:spid="_x0000_s1028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" strokecolor="#737373"/>
                  <v:rect id="Rectangle 22" o:spid="_x0000_s1029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" strokecolor="#737373">
                    <v:textbox>
                      <w:txbxContent>
                        <w:p w14:paraId="738FA59F" w14:textId="77777777" w:rsidR="0095271A" w:rsidRDefault="0095271A">
                          <w:pPr>
                            <w:pStyle w:val="Rodap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63B93" w14:textId="77777777" w:rsidR="004F5741" w:rsidRDefault="004F5741" w:rsidP="00142872">
      <w:pPr>
        <w:spacing w:after="0" w:line="240" w:lineRule="auto"/>
      </w:pPr>
      <w:r>
        <w:separator/>
      </w:r>
    </w:p>
  </w:footnote>
  <w:footnote w:type="continuationSeparator" w:id="0">
    <w:p w14:paraId="71D4F639" w14:textId="77777777" w:rsidR="004F5741" w:rsidRDefault="004F5741" w:rsidP="001428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10566" w14:textId="20A5E6D5" w:rsidR="0095271A" w:rsidRDefault="0095271A">
    <w:pPr>
      <w:pStyle w:val="Cabealho"/>
    </w:pPr>
    <w:r>
      <w:t>Lista de Exercícios Módulos 3 e 4 - Resolução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E62EA"/>
    <w:multiLevelType w:val="hybridMultilevel"/>
    <w:tmpl w:val="119AA0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70BD2"/>
    <w:multiLevelType w:val="hybridMultilevel"/>
    <w:tmpl w:val="9CDC54B6"/>
    <w:lvl w:ilvl="0" w:tplc="2A86C5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82E3946"/>
    <w:multiLevelType w:val="hybridMultilevel"/>
    <w:tmpl w:val="747AF6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9D3E92"/>
    <w:multiLevelType w:val="hybridMultilevel"/>
    <w:tmpl w:val="E3E6A8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34B58"/>
    <w:multiLevelType w:val="hybridMultilevel"/>
    <w:tmpl w:val="8F3A4B9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051EA"/>
    <w:multiLevelType w:val="multilevel"/>
    <w:tmpl w:val="55ECCD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471B1E56"/>
    <w:multiLevelType w:val="hybridMultilevel"/>
    <w:tmpl w:val="B888AB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3B742D"/>
    <w:multiLevelType w:val="hybridMultilevel"/>
    <w:tmpl w:val="3AD2E1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265EF4"/>
    <w:multiLevelType w:val="hybridMultilevel"/>
    <w:tmpl w:val="3AD2E18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D45640"/>
    <w:multiLevelType w:val="hybridMultilevel"/>
    <w:tmpl w:val="81CE36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0D4F29"/>
    <w:multiLevelType w:val="hybridMultilevel"/>
    <w:tmpl w:val="95A09CC4"/>
    <w:lvl w:ilvl="0" w:tplc="C28A9D1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F044E7E"/>
    <w:multiLevelType w:val="hybridMultilevel"/>
    <w:tmpl w:val="747AF6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21231"/>
    <w:multiLevelType w:val="hybridMultilevel"/>
    <w:tmpl w:val="BEE01D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9"/>
  </w:num>
  <w:num w:numId="4">
    <w:abstractNumId w:val="2"/>
  </w:num>
  <w:num w:numId="5">
    <w:abstractNumId w:val="3"/>
  </w:num>
  <w:num w:numId="6">
    <w:abstractNumId w:val="11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0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872"/>
    <w:rsid w:val="0000725B"/>
    <w:rsid w:val="000A0009"/>
    <w:rsid w:val="000C212F"/>
    <w:rsid w:val="000C6465"/>
    <w:rsid w:val="00106B8B"/>
    <w:rsid w:val="0013214C"/>
    <w:rsid w:val="00142872"/>
    <w:rsid w:val="00171CDE"/>
    <w:rsid w:val="001D6EEF"/>
    <w:rsid w:val="001E3F94"/>
    <w:rsid w:val="00210E6C"/>
    <w:rsid w:val="00254648"/>
    <w:rsid w:val="002736EA"/>
    <w:rsid w:val="00284548"/>
    <w:rsid w:val="002B1777"/>
    <w:rsid w:val="00330F76"/>
    <w:rsid w:val="003B0FE0"/>
    <w:rsid w:val="004522FA"/>
    <w:rsid w:val="004A1485"/>
    <w:rsid w:val="004E459A"/>
    <w:rsid w:val="004F5741"/>
    <w:rsid w:val="005140A4"/>
    <w:rsid w:val="005230A8"/>
    <w:rsid w:val="00535024"/>
    <w:rsid w:val="005652A9"/>
    <w:rsid w:val="00565E0F"/>
    <w:rsid w:val="005A6AE4"/>
    <w:rsid w:val="00617238"/>
    <w:rsid w:val="006B3205"/>
    <w:rsid w:val="006F322E"/>
    <w:rsid w:val="006F76CC"/>
    <w:rsid w:val="0070296E"/>
    <w:rsid w:val="00711329"/>
    <w:rsid w:val="00765226"/>
    <w:rsid w:val="007841A9"/>
    <w:rsid w:val="007A4E59"/>
    <w:rsid w:val="007E068C"/>
    <w:rsid w:val="008071BE"/>
    <w:rsid w:val="008329F6"/>
    <w:rsid w:val="00853154"/>
    <w:rsid w:val="00857CCA"/>
    <w:rsid w:val="00866043"/>
    <w:rsid w:val="008744F4"/>
    <w:rsid w:val="00877723"/>
    <w:rsid w:val="008A2832"/>
    <w:rsid w:val="008C5F1E"/>
    <w:rsid w:val="008E3C70"/>
    <w:rsid w:val="008F50CE"/>
    <w:rsid w:val="0095271A"/>
    <w:rsid w:val="00953802"/>
    <w:rsid w:val="009B65E6"/>
    <w:rsid w:val="009F3226"/>
    <w:rsid w:val="00A272D5"/>
    <w:rsid w:val="00A56EC4"/>
    <w:rsid w:val="00AF50A1"/>
    <w:rsid w:val="00B10434"/>
    <w:rsid w:val="00B10927"/>
    <w:rsid w:val="00B246E8"/>
    <w:rsid w:val="00B55F97"/>
    <w:rsid w:val="00B97B9F"/>
    <w:rsid w:val="00BC2794"/>
    <w:rsid w:val="00BE4F0E"/>
    <w:rsid w:val="00C0296F"/>
    <w:rsid w:val="00C25710"/>
    <w:rsid w:val="00CD3449"/>
    <w:rsid w:val="00CE0C2E"/>
    <w:rsid w:val="00CE111D"/>
    <w:rsid w:val="00D00084"/>
    <w:rsid w:val="00D15657"/>
    <w:rsid w:val="00D278F0"/>
    <w:rsid w:val="00D40DD8"/>
    <w:rsid w:val="00D44BF4"/>
    <w:rsid w:val="00D474B2"/>
    <w:rsid w:val="00D54042"/>
    <w:rsid w:val="00D863AE"/>
    <w:rsid w:val="00DC56E7"/>
    <w:rsid w:val="00DD6084"/>
    <w:rsid w:val="00E26E4D"/>
    <w:rsid w:val="00E40067"/>
    <w:rsid w:val="00EF29E7"/>
    <w:rsid w:val="00F15CD5"/>
    <w:rsid w:val="00F40ADA"/>
    <w:rsid w:val="00F469E1"/>
    <w:rsid w:val="00F63598"/>
    <w:rsid w:val="00F65D97"/>
    <w:rsid w:val="00F846FC"/>
    <w:rsid w:val="00F911A8"/>
    <w:rsid w:val="00FA3AC1"/>
    <w:rsid w:val="00FB1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E0E2F41"/>
  <w15:chartTrackingRefBased/>
  <w15:docId w15:val="{F05BB6F4-E1A8-410F-B10C-3353314F1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428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428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42872"/>
  </w:style>
  <w:style w:type="paragraph" w:styleId="Rodap">
    <w:name w:val="footer"/>
    <w:basedOn w:val="Normal"/>
    <w:link w:val="RodapChar"/>
    <w:uiPriority w:val="99"/>
    <w:unhideWhenUsed/>
    <w:rsid w:val="001428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42872"/>
  </w:style>
  <w:style w:type="character" w:customStyle="1" w:styleId="Ttulo1Char">
    <w:name w:val="Título 1 Char"/>
    <w:basedOn w:val="Fontepargpadro"/>
    <w:link w:val="Ttulo1"/>
    <w:uiPriority w:val="9"/>
    <w:rsid w:val="001428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qFormat/>
    <w:rsid w:val="00142872"/>
    <w:pPr>
      <w:ind w:left="720"/>
      <w:contextualSpacing/>
    </w:pPr>
  </w:style>
  <w:style w:type="character" w:styleId="TextodoEspaoReservado">
    <w:name w:val="Placeholder Text"/>
    <w:basedOn w:val="Fontepargpadro"/>
    <w:uiPriority w:val="99"/>
    <w:semiHidden/>
    <w:rsid w:val="0070296E"/>
    <w:rPr>
      <w:color w:val="808080"/>
    </w:rPr>
  </w:style>
  <w:style w:type="character" w:styleId="Hyperlink">
    <w:name w:val="Hyperlink"/>
    <w:basedOn w:val="Fontepargpadro"/>
    <w:uiPriority w:val="99"/>
    <w:unhideWhenUsed/>
    <w:rsid w:val="00C0296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C029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89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calculistadeaco.com.br/tutorial-de-dimperfil-software-gratuito-para-dimensionamento-de-perfis-formados-a-frio/" TargetMode="External"/><Relationship Id="rId35" Type="http://schemas.openxmlformats.org/officeDocument/2006/relationships/image" Target="media/image27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35603-07CD-4693-8EE7-A44631361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902</TotalTime>
  <Pages>27</Pages>
  <Words>3512</Words>
  <Characters>18971</Characters>
  <Application>Microsoft Office Word</Application>
  <DocSecurity>0</DocSecurity>
  <Lines>158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jacob</dc:creator>
  <cp:keywords/>
  <dc:description/>
  <cp:lastModifiedBy>Felipe jacob</cp:lastModifiedBy>
  <cp:revision>16</cp:revision>
  <cp:lastPrinted>2020-10-27T14:30:00Z</cp:lastPrinted>
  <dcterms:created xsi:type="dcterms:W3CDTF">2021-04-07T20:29:00Z</dcterms:created>
  <dcterms:modified xsi:type="dcterms:W3CDTF">2021-05-20T17:42:00Z</dcterms:modified>
</cp:coreProperties>
</file>